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3DBB" w14:textId="5710C7DC" w:rsidR="008158DC" w:rsidRPr="004272AC" w:rsidRDefault="008158DC" w:rsidP="5DDFB215">
      <w:pPr>
        <w:tabs>
          <w:tab w:val="left" w:pos="1047"/>
        </w:tabs>
        <w:jc w:val="center"/>
        <w:rPr>
          <w:rFonts w:ascii="Verdana" w:hAnsi="Verdana" w:cs="Arial"/>
          <w:b/>
          <w:bCs/>
          <w:color w:val="7030A0"/>
          <w:sz w:val="56"/>
          <w:szCs w:val="56"/>
        </w:rPr>
      </w:pPr>
      <w:r w:rsidRPr="57C4AFF7">
        <w:rPr>
          <w:rFonts w:ascii="Verdana" w:hAnsi="Verdana" w:cs="Arial"/>
          <w:b/>
          <w:bCs/>
          <w:color w:val="7030A0"/>
          <w:sz w:val="56"/>
          <w:szCs w:val="56"/>
        </w:rPr>
        <w:t>P</w:t>
      </w:r>
      <w:r w:rsidR="1F00AABC" w:rsidRPr="57C4AFF7">
        <w:rPr>
          <w:rFonts w:ascii="Verdana" w:hAnsi="Verdana" w:cs="Arial"/>
          <w:b/>
          <w:bCs/>
          <w:color w:val="7030A0"/>
          <w:sz w:val="56"/>
          <w:szCs w:val="56"/>
        </w:rPr>
        <w:t>rocedure</w:t>
      </w:r>
      <w:r w:rsidRPr="57C4AFF7">
        <w:rPr>
          <w:rFonts w:ascii="Verdana" w:hAnsi="Verdana" w:cs="Arial"/>
          <w:b/>
          <w:bCs/>
          <w:color w:val="7030A0"/>
          <w:sz w:val="56"/>
          <w:szCs w:val="56"/>
        </w:rPr>
        <w:t xml:space="preserve"> to Support the Prevention of Extremism and Radicalisation (PREVENT)</w:t>
      </w:r>
    </w:p>
    <w:p w14:paraId="41C8F396" w14:textId="77777777" w:rsidR="008158DC" w:rsidRPr="005E3968" w:rsidRDefault="008158DC" w:rsidP="008158DC">
      <w:pPr>
        <w:jc w:val="center"/>
        <w:rPr>
          <w:rFonts w:ascii="Verdana" w:hAnsi="Verdana" w:cs="Arial"/>
          <w:b/>
          <w:color w:val="4D4F53"/>
        </w:rPr>
      </w:pPr>
    </w:p>
    <w:tbl>
      <w:tblPr>
        <w:tblStyle w:val="TableGrid"/>
        <w:tblW w:w="0" w:type="auto"/>
        <w:tblCellMar>
          <w:top w:w="85" w:type="dxa"/>
          <w:bottom w:w="85" w:type="dxa"/>
        </w:tblCellMar>
        <w:tblLook w:val="04A0" w:firstRow="1" w:lastRow="0" w:firstColumn="1" w:lastColumn="0" w:noHBand="0" w:noVBand="1"/>
      </w:tblPr>
      <w:tblGrid>
        <w:gridCol w:w="9016"/>
      </w:tblGrid>
      <w:tr w:rsidR="008158DC" w:rsidRPr="005E3968" w14:paraId="0A5CCFB3" w14:textId="77777777" w:rsidTr="5DDFB215">
        <w:trPr>
          <w:trHeight w:val="1680"/>
        </w:trPr>
        <w:tc>
          <w:tcPr>
            <w:tcW w:w="9180" w:type="dxa"/>
            <w:vAlign w:val="center"/>
          </w:tcPr>
          <w:p w14:paraId="0D0B940D" w14:textId="41F061DB" w:rsidR="00CF3A7E" w:rsidRPr="005E3968" w:rsidRDefault="253D6306" w:rsidP="5DDFB215">
            <w:pPr>
              <w:jc w:val="center"/>
              <w:rPr>
                <w:rFonts w:ascii="Verdana" w:hAnsi="Verdana" w:cs="Arial"/>
                <w:b/>
                <w:bCs/>
                <w:color w:val="4D4F53"/>
                <w:sz w:val="18"/>
                <w:szCs w:val="18"/>
              </w:rPr>
            </w:pPr>
            <w:r w:rsidRPr="5DDFB215">
              <w:rPr>
                <w:rFonts w:ascii="Verdana" w:hAnsi="Verdana" w:cs="Arial"/>
                <w:b/>
                <w:bCs/>
                <w:color w:val="4D4F53"/>
                <w:sz w:val="18"/>
                <w:szCs w:val="18"/>
              </w:rPr>
              <w:t xml:space="preserve">Any member </w:t>
            </w:r>
            <w:r w:rsidR="4CC1CC82" w:rsidRPr="5DDFB215">
              <w:rPr>
                <w:rFonts w:ascii="Verdana" w:hAnsi="Verdana" w:cs="Arial"/>
                <w:b/>
                <w:bCs/>
                <w:color w:val="4D4F53"/>
                <w:sz w:val="18"/>
                <w:szCs w:val="18"/>
              </w:rPr>
              <w:t xml:space="preserve">of staff or </w:t>
            </w:r>
            <w:r w:rsidR="004272AC" w:rsidRPr="5DDFB215">
              <w:rPr>
                <w:rFonts w:ascii="Verdana" w:hAnsi="Verdana" w:cs="Arial"/>
                <w:b/>
                <w:bCs/>
                <w:color w:val="4D4F53"/>
                <w:sz w:val="18"/>
                <w:szCs w:val="18"/>
              </w:rPr>
              <w:t>student</w:t>
            </w:r>
            <w:r w:rsidR="4CC1CC82" w:rsidRPr="5DDFB215">
              <w:rPr>
                <w:rFonts w:ascii="Verdana" w:hAnsi="Verdana" w:cs="Arial"/>
                <w:b/>
                <w:bCs/>
                <w:color w:val="4D4F53"/>
                <w:sz w:val="18"/>
                <w:szCs w:val="18"/>
              </w:rPr>
              <w:t xml:space="preserve">/resident </w:t>
            </w:r>
            <w:r w:rsidR="008158DC" w:rsidRPr="5DDFB215">
              <w:rPr>
                <w:rFonts w:ascii="Verdana" w:hAnsi="Verdana" w:cs="Arial"/>
                <w:b/>
                <w:bCs/>
                <w:color w:val="4D4F53"/>
                <w:sz w:val="18"/>
                <w:szCs w:val="18"/>
              </w:rPr>
              <w:t xml:space="preserve">at YMCA Derbyshire who </w:t>
            </w:r>
            <w:r w:rsidR="004272AC" w:rsidRPr="5DDFB215">
              <w:rPr>
                <w:rFonts w:ascii="Verdana" w:hAnsi="Verdana" w:cs="Arial"/>
                <w:b/>
                <w:bCs/>
                <w:color w:val="4D4F53"/>
                <w:sz w:val="18"/>
                <w:szCs w:val="18"/>
              </w:rPr>
              <w:t xml:space="preserve">has </w:t>
            </w:r>
            <w:r w:rsidR="008158DC" w:rsidRPr="5DDFB215">
              <w:rPr>
                <w:rFonts w:ascii="Verdana" w:hAnsi="Verdana" w:cs="Arial"/>
                <w:b/>
                <w:bCs/>
                <w:color w:val="4D4F53"/>
                <w:sz w:val="18"/>
                <w:szCs w:val="18"/>
              </w:rPr>
              <w:t>concerns regarding the issues identified within this guidance policy should report those concerns immediately to the</w:t>
            </w:r>
            <w:r w:rsidR="72BB8084" w:rsidRPr="5DDFB215">
              <w:rPr>
                <w:rFonts w:ascii="Verdana" w:hAnsi="Verdana" w:cs="Arial"/>
                <w:b/>
                <w:bCs/>
                <w:color w:val="4D4F53"/>
                <w:sz w:val="18"/>
                <w:szCs w:val="18"/>
              </w:rPr>
              <w:t xml:space="preserve"> Senior</w:t>
            </w:r>
            <w:r w:rsidR="008158DC" w:rsidRPr="5DDFB215">
              <w:rPr>
                <w:rFonts w:ascii="Verdana" w:hAnsi="Verdana" w:cs="Arial"/>
                <w:b/>
                <w:bCs/>
                <w:color w:val="4D4F53"/>
                <w:sz w:val="18"/>
                <w:szCs w:val="18"/>
              </w:rPr>
              <w:t xml:space="preserve"> Designated </w:t>
            </w:r>
            <w:r w:rsidR="00EC4A97">
              <w:rPr>
                <w:rFonts w:ascii="Verdana" w:hAnsi="Verdana" w:cs="Arial"/>
                <w:b/>
                <w:bCs/>
                <w:color w:val="4D4F53"/>
                <w:sz w:val="18"/>
                <w:szCs w:val="18"/>
              </w:rPr>
              <w:t>Safeguarding</w:t>
            </w:r>
            <w:r w:rsidR="00EC4A97" w:rsidRPr="5DDFB215">
              <w:rPr>
                <w:rFonts w:ascii="Verdana" w:hAnsi="Verdana" w:cs="Arial"/>
                <w:b/>
                <w:bCs/>
                <w:color w:val="4D4F53"/>
                <w:sz w:val="18"/>
                <w:szCs w:val="18"/>
              </w:rPr>
              <w:t xml:space="preserve"> </w:t>
            </w:r>
            <w:r w:rsidR="008158DC" w:rsidRPr="5DDFB215">
              <w:rPr>
                <w:rFonts w:ascii="Verdana" w:hAnsi="Verdana" w:cs="Arial"/>
                <w:b/>
                <w:bCs/>
                <w:color w:val="4D4F53"/>
                <w:sz w:val="18"/>
                <w:szCs w:val="18"/>
              </w:rPr>
              <w:t>Lead (</w:t>
            </w:r>
            <w:r w:rsidR="2E7ABD43" w:rsidRPr="5DDFB215">
              <w:rPr>
                <w:rFonts w:ascii="Verdana" w:hAnsi="Verdana" w:cs="Arial"/>
                <w:b/>
                <w:bCs/>
                <w:color w:val="4D4F53"/>
                <w:sz w:val="18"/>
                <w:szCs w:val="18"/>
              </w:rPr>
              <w:t>S</w:t>
            </w:r>
            <w:r w:rsidR="008158DC" w:rsidRPr="5DDFB215">
              <w:rPr>
                <w:rFonts w:ascii="Verdana" w:hAnsi="Verdana" w:cs="Arial"/>
                <w:b/>
                <w:bCs/>
                <w:color w:val="4D4F53"/>
                <w:sz w:val="18"/>
                <w:szCs w:val="18"/>
              </w:rPr>
              <w:t xml:space="preserve">DSL) for Child Protection/Safeguarding or to the Deputy Designated </w:t>
            </w:r>
            <w:r w:rsidR="00EC4A97">
              <w:rPr>
                <w:rFonts w:ascii="Verdana" w:hAnsi="Verdana" w:cs="Arial"/>
                <w:b/>
                <w:bCs/>
                <w:color w:val="4D4F53"/>
                <w:sz w:val="18"/>
                <w:szCs w:val="18"/>
              </w:rPr>
              <w:t>Safeguarding</w:t>
            </w:r>
            <w:r w:rsidR="008158DC" w:rsidRPr="5DDFB215">
              <w:rPr>
                <w:rFonts w:ascii="Verdana" w:hAnsi="Verdana" w:cs="Arial"/>
                <w:b/>
                <w:bCs/>
                <w:color w:val="4D4F53"/>
                <w:sz w:val="18"/>
                <w:szCs w:val="18"/>
              </w:rPr>
              <w:t xml:space="preserve"> Lead (DDSL) for Child Protection/Safeguarding or to an Additional Designated Lead for Child Protection/Safeguarding.</w:t>
            </w:r>
            <w:r w:rsidR="0CDCB7B2" w:rsidRPr="5DDFB215">
              <w:rPr>
                <w:rFonts w:ascii="Verdana" w:hAnsi="Verdana" w:cs="Arial"/>
                <w:b/>
                <w:bCs/>
                <w:color w:val="4D4F53"/>
                <w:sz w:val="18"/>
                <w:szCs w:val="18"/>
              </w:rPr>
              <w:t xml:space="preserve"> </w:t>
            </w:r>
          </w:p>
        </w:tc>
      </w:tr>
    </w:tbl>
    <w:p w14:paraId="0E27B00A" w14:textId="77777777" w:rsidR="008158DC" w:rsidRPr="005E3968" w:rsidRDefault="008158DC" w:rsidP="008158DC">
      <w:pPr>
        <w:rPr>
          <w:rFonts w:ascii="Verdana" w:hAnsi="Verdana" w:cs="Arial"/>
          <w:color w:val="4D4F53"/>
        </w:rPr>
      </w:pPr>
    </w:p>
    <w:p w14:paraId="758004F0" w14:textId="51166DBA" w:rsidR="008158DC" w:rsidRPr="005E3968" w:rsidRDefault="1D40CC8A" w:rsidP="5DDFB215">
      <w:pPr>
        <w:rPr>
          <w:rFonts w:ascii="Verdana" w:eastAsia="Verdana" w:hAnsi="Verdana" w:cs="Verdana"/>
          <w:color w:val="000000" w:themeColor="text1"/>
          <w:sz w:val="18"/>
          <w:szCs w:val="18"/>
        </w:rPr>
      </w:pPr>
      <w:r w:rsidRPr="5DDFB215">
        <w:rPr>
          <w:rFonts w:ascii="Verdana" w:eastAsia="Verdana" w:hAnsi="Verdana" w:cs="Verdana"/>
          <w:b/>
          <w:bCs/>
          <w:color w:val="000000" w:themeColor="text1"/>
          <w:sz w:val="18"/>
          <w:szCs w:val="18"/>
        </w:rPr>
        <w:t xml:space="preserve">Department: </w:t>
      </w:r>
      <w:r w:rsidR="00C81FDB">
        <w:rPr>
          <w:rFonts w:ascii="Verdana" w:eastAsia="Verdana" w:hAnsi="Verdana" w:cs="Verdana"/>
          <w:b/>
          <w:bCs/>
          <w:color w:val="000000" w:themeColor="text1"/>
          <w:sz w:val="18"/>
          <w:szCs w:val="18"/>
        </w:rPr>
        <w:t xml:space="preserve"> Core Services</w:t>
      </w:r>
    </w:p>
    <w:p w14:paraId="3AFB5395" w14:textId="39AE67AE" w:rsidR="008158DC" w:rsidRPr="005E3968" w:rsidRDefault="1D40CC8A" w:rsidP="5DDFB215">
      <w:pPr>
        <w:rPr>
          <w:rFonts w:ascii="Verdana" w:eastAsia="Verdana" w:hAnsi="Verdana" w:cs="Verdana"/>
          <w:color w:val="000000" w:themeColor="text1"/>
          <w:sz w:val="18"/>
          <w:szCs w:val="18"/>
        </w:rPr>
      </w:pPr>
      <w:r w:rsidRPr="5DDFB215">
        <w:rPr>
          <w:rFonts w:ascii="Verdana" w:eastAsia="Verdana" w:hAnsi="Verdana" w:cs="Verdana"/>
          <w:b/>
          <w:bCs/>
          <w:color w:val="000000" w:themeColor="text1"/>
          <w:sz w:val="18"/>
          <w:szCs w:val="18"/>
        </w:rPr>
        <w:t xml:space="preserve"> </w:t>
      </w:r>
    </w:p>
    <w:p w14:paraId="6561E8EC" w14:textId="2936A482" w:rsidR="008158DC" w:rsidRPr="005E3968" w:rsidRDefault="1D40CC8A" w:rsidP="5DDFB215">
      <w:pPr>
        <w:rPr>
          <w:rFonts w:ascii="Verdana" w:eastAsia="Verdana" w:hAnsi="Verdana" w:cs="Verdana"/>
          <w:color w:val="000000" w:themeColor="text1"/>
          <w:sz w:val="18"/>
          <w:szCs w:val="18"/>
        </w:rPr>
      </w:pPr>
      <w:r w:rsidRPr="5DDFB215">
        <w:rPr>
          <w:rFonts w:ascii="Verdana" w:eastAsia="Verdana" w:hAnsi="Verdana" w:cs="Verdana"/>
          <w:b/>
          <w:bCs/>
          <w:color w:val="000000" w:themeColor="text1"/>
          <w:sz w:val="18"/>
          <w:szCs w:val="18"/>
        </w:rPr>
        <w:t xml:space="preserve">Approval Route: </w:t>
      </w:r>
      <w:r w:rsidR="00C81FDB">
        <w:rPr>
          <w:rFonts w:ascii="Verdana" w:eastAsia="Verdana" w:hAnsi="Verdana" w:cs="Verdana"/>
          <w:b/>
          <w:bCs/>
          <w:color w:val="000000" w:themeColor="text1"/>
          <w:sz w:val="18"/>
          <w:szCs w:val="18"/>
        </w:rPr>
        <w:t xml:space="preserve"> Board</w:t>
      </w:r>
    </w:p>
    <w:p w14:paraId="772842F1" w14:textId="0B90BCAD" w:rsidR="008158DC" w:rsidRPr="005E3968" w:rsidRDefault="1D40CC8A" w:rsidP="5DDFB215">
      <w:pPr>
        <w:rPr>
          <w:rFonts w:ascii="Verdana" w:eastAsia="Verdana" w:hAnsi="Verdana" w:cs="Verdana"/>
          <w:color w:val="000000" w:themeColor="text1"/>
          <w:sz w:val="18"/>
          <w:szCs w:val="18"/>
        </w:rPr>
      </w:pPr>
      <w:r w:rsidRPr="5DDFB215">
        <w:rPr>
          <w:rFonts w:ascii="Verdana" w:eastAsia="Verdana" w:hAnsi="Verdana" w:cs="Verdana"/>
          <w:b/>
          <w:bCs/>
          <w:color w:val="000000" w:themeColor="text1"/>
          <w:sz w:val="18"/>
          <w:szCs w:val="18"/>
        </w:rPr>
        <w:t xml:space="preserve"> </w:t>
      </w:r>
    </w:p>
    <w:p w14:paraId="3B6040A6" w14:textId="4F19BD5C" w:rsidR="008158DC" w:rsidRPr="005E3968" w:rsidRDefault="1D40CC8A" w:rsidP="2C38CB18">
      <w:pPr>
        <w:rPr>
          <w:rFonts w:ascii="Verdana" w:eastAsia="Verdana" w:hAnsi="Verdana" w:cs="Verdana"/>
          <w:color w:val="000000" w:themeColor="text1"/>
          <w:sz w:val="18"/>
          <w:szCs w:val="18"/>
        </w:rPr>
      </w:pPr>
      <w:r w:rsidRPr="2C38CB18">
        <w:rPr>
          <w:rFonts w:ascii="Verdana" w:eastAsia="Verdana" w:hAnsi="Verdana" w:cs="Verdana"/>
          <w:b/>
          <w:bCs/>
          <w:color w:val="000000" w:themeColor="text1"/>
          <w:sz w:val="18"/>
          <w:szCs w:val="18"/>
        </w:rPr>
        <w:t xml:space="preserve">Frequency of Revision: </w:t>
      </w:r>
      <w:r w:rsidR="7D713C48" w:rsidRPr="2C38CB18">
        <w:rPr>
          <w:rFonts w:ascii="Verdana" w:eastAsia="Verdana" w:hAnsi="Verdana" w:cs="Verdana"/>
          <w:b/>
          <w:bCs/>
          <w:color w:val="000000" w:themeColor="text1"/>
          <w:sz w:val="18"/>
          <w:szCs w:val="18"/>
        </w:rPr>
        <w:t>Annual</w:t>
      </w:r>
      <w:r w:rsidR="00C81FDB">
        <w:rPr>
          <w:rFonts w:ascii="Verdana" w:eastAsia="Verdana" w:hAnsi="Verdana" w:cs="Verdana"/>
          <w:b/>
          <w:bCs/>
          <w:color w:val="000000" w:themeColor="text1"/>
          <w:sz w:val="18"/>
          <w:szCs w:val="18"/>
        </w:rPr>
        <w:t>ly</w:t>
      </w:r>
    </w:p>
    <w:p w14:paraId="213CAF96" w14:textId="638AE42B" w:rsidR="57C4AFF7" w:rsidRDefault="57C4AFF7" w:rsidP="57C4AFF7">
      <w:pPr>
        <w:rPr>
          <w:rFonts w:ascii="Verdana" w:eastAsia="Verdana" w:hAnsi="Verdana" w:cs="Verdana"/>
          <w:b/>
          <w:bCs/>
          <w:color w:val="000000" w:themeColor="text1"/>
          <w:sz w:val="18"/>
          <w:szCs w:val="18"/>
        </w:rPr>
      </w:pPr>
    </w:p>
    <w:p w14:paraId="46F2DAA3" w14:textId="3DB540FD" w:rsidR="25518E67" w:rsidRDefault="25518E67" w:rsidP="57C4AFF7">
      <w:pPr>
        <w:rPr>
          <w:rFonts w:ascii="Verdana" w:eastAsia="Verdana" w:hAnsi="Verdana" w:cs="Verdana"/>
          <w:b/>
          <w:bCs/>
          <w:color w:val="000000" w:themeColor="text1"/>
          <w:sz w:val="18"/>
          <w:szCs w:val="18"/>
        </w:rPr>
      </w:pPr>
      <w:r w:rsidRPr="57C4AFF7">
        <w:rPr>
          <w:rFonts w:ascii="Verdana" w:eastAsia="Verdana" w:hAnsi="Verdana" w:cs="Verdana"/>
          <w:b/>
          <w:bCs/>
          <w:color w:val="000000" w:themeColor="text1"/>
          <w:sz w:val="18"/>
          <w:szCs w:val="18"/>
        </w:rPr>
        <w:t xml:space="preserve">Lead Policy: </w:t>
      </w:r>
      <w:r w:rsidRPr="57C4AFF7">
        <w:rPr>
          <w:rFonts w:ascii="Verdana" w:eastAsia="Verdana" w:hAnsi="Verdana" w:cs="Verdana"/>
          <w:b/>
          <w:bCs/>
          <w:color w:val="7030A0"/>
          <w:sz w:val="18"/>
          <w:szCs w:val="18"/>
        </w:rPr>
        <w:t>Safeguarding</w:t>
      </w:r>
    </w:p>
    <w:p w14:paraId="6261AC1C" w14:textId="50DF3019" w:rsidR="008158DC" w:rsidRPr="005E3968" w:rsidRDefault="1D40CC8A" w:rsidP="5DDFB215">
      <w:pPr>
        <w:jc w:val="center"/>
        <w:rPr>
          <w:rFonts w:ascii="Verdana" w:eastAsia="Verdana" w:hAnsi="Verdana" w:cs="Verdana"/>
          <w:color w:val="000000" w:themeColor="text1"/>
          <w:sz w:val="18"/>
          <w:szCs w:val="18"/>
        </w:rPr>
      </w:pPr>
      <w:r w:rsidRPr="5DDFB215">
        <w:rPr>
          <w:rFonts w:ascii="Verdana" w:eastAsia="Verdana" w:hAnsi="Verdana" w:cs="Verdana"/>
          <w:b/>
          <w:bCs/>
          <w:color w:val="000000" w:themeColor="text1"/>
          <w:sz w:val="18"/>
          <w:szCs w:val="18"/>
        </w:rPr>
        <w:t xml:space="preserve"> </w:t>
      </w:r>
    </w:p>
    <w:tbl>
      <w:tblPr>
        <w:tblW w:w="0" w:type="auto"/>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070"/>
        <w:gridCol w:w="3465"/>
      </w:tblGrid>
      <w:tr w:rsidR="5DDFB215" w14:paraId="06A68A89" w14:textId="77777777" w:rsidTr="0FAF2D84">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46CF6976" w14:textId="543CE54A"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Version </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48C89597" w14:textId="407D4DDC"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Date Approved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766BE870" w14:textId="3AB0AD2A"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Reason for Update </w:t>
            </w:r>
          </w:p>
        </w:tc>
      </w:tr>
      <w:tr w:rsidR="5DDFB215" w14:paraId="6CE24FD5" w14:textId="77777777" w:rsidTr="0FAF2D84">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715283E5" w14:textId="06C2D75E" w:rsidR="5DDFB215" w:rsidRDefault="00C81FDB" w:rsidP="5CF550E1">
            <w:pPr>
              <w:rPr>
                <w:rFonts w:ascii="Verdana" w:eastAsia="Verdana" w:hAnsi="Verdana" w:cs="Verdana"/>
                <w:b/>
                <w:bCs/>
                <w:sz w:val="18"/>
                <w:szCs w:val="18"/>
              </w:rPr>
            </w:pPr>
            <w:r>
              <w:rPr>
                <w:rFonts w:ascii="Verdana" w:eastAsia="Verdana" w:hAnsi="Verdana" w:cs="Verdana"/>
                <w:b/>
                <w:bCs/>
                <w:sz w:val="18"/>
                <w:szCs w:val="18"/>
              </w:rPr>
              <w:t>5</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4DDA0095" w14:textId="79FABB33" w:rsidR="5DDFB215" w:rsidRDefault="58088CA3" w:rsidP="5CF550E1">
            <w:r w:rsidRPr="0FAF2D84">
              <w:rPr>
                <w:rFonts w:ascii="Verdana" w:eastAsia="Verdana" w:hAnsi="Verdana" w:cs="Verdana"/>
                <w:b/>
                <w:bCs/>
                <w:sz w:val="18"/>
                <w:szCs w:val="18"/>
              </w:rPr>
              <w:t xml:space="preserve">28 </w:t>
            </w:r>
            <w:r w:rsidR="6ECCB4E0" w:rsidRPr="0FAF2D84">
              <w:rPr>
                <w:rFonts w:ascii="Verdana" w:eastAsia="Verdana" w:hAnsi="Verdana" w:cs="Verdana"/>
                <w:b/>
                <w:bCs/>
                <w:sz w:val="18"/>
                <w:szCs w:val="18"/>
              </w:rPr>
              <w:t>March 202</w:t>
            </w:r>
            <w:r w:rsidR="00C81FDB" w:rsidRPr="0FAF2D84">
              <w:rPr>
                <w:rFonts w:ascii="Verdana" w:eastAsia="Verdana" w:hAnsi="Verdana" w:cs="Verdana"/>
                <w:b/>
                <w:bCs/>
                <w:sz w:val="18"/>
                <w:szCs w:val="18"/>
              </w:rPr>
              <w:t>4</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3F7BCE2C" w14:textId="41743D41" w:rsidR="5DDFB215" w:rsidRDefault="6ECCB4E0" w:rsidP="5CF550E1">
            <w:pPr>
              <w:rPr>
                <w:rFonts w:ascii="Verdana" w:eastAsia="Verdana" w:hAnsi="Verdana" w:cs="Verdana"/>
                <w:b/>
                <w:bCs/>
                <w:sz w:val="18"/>
                <w:szCs w:val="18"/>
              </w:rPr>
            </w:pPr>
            <w:r w:rsidRPr="5CF550E1">
              <w:rPr>
                <w:rFonts w:ascii="Verdana" w:eastAsia="Verdana" w:hAnsi="Verdana" w:cs="Verdana"/>
                <w:b/>
                <w:bCs/>
                <w:sz w:val="18"/>
                <w:szCs w:val="18"/>
              </w:rPr>
              <w:t>New updates and information added</w:t>
            </w:r>
          </w:p>
        </w:tc>
      </w:tr>
      <w:tr w:rsidR="5DDFB215" w14:paraId="0D2281C2" w14:textId="77777777" w:rsidTr="0FAF2D84">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322DB726" w14:textId="396FB60E"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 </w:t>
            </w:r>
            <w:r w:rsidR="00863790">
              <w:rPr>
                <w:rFonts w:ascii="Verdana" w:eastAsia="Verdana" w:hAnsi="Verdana" w:cs="Verdana"/>
                <w:b/>
                <w:bCs/>
                <w:sz w:val="18"/>
                <w:szCs w:val="18"/>
              </w:rPr>
              <w:t>6</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42F76D9C" w14:textId="35D2FE40" w:rsidR="5DDFB215" w:rsidRDefault="00E03A72" w:rsidP="5DDFB215">
            <w:pPr>
              <w:rPr>
                <w:rFonts w:ascii="Verdana" w:eastAsia="Verdana" w:hAnsi="Verdana" w:cs="Verdana"/>
                <w:sz w:val="18"/>
                <w:szCs w:val="18"/>
              </w:rPr>
            </w:pPr>
            <w:r>
              <w:rPr>
                <w:rFonts w:ascii="Verdana" w:eastAsia="Verdana" w:hAnsi="Verdana" w:cs="Verdana"/>
                <w:b/>
                <w:bCs/>
                <w:sz w:val="18"/>
                <w:szCs w:val="18"/>
              </w:rPr>
              <w:t xml:space="preserve">March 2025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695B08C6" w14:textId="70E8808E"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 </w:t>
            </w:r>
            <w:r w:rsidR="00863790">
              <w:rPr>
                <w:rFonts w:ascii="Verdana" w:eastAsia="Verdana" w:hAnsi="Verdana" w:cs="Verdana"/>
                <w:b/>
                <w:bCs/>
                <w:sz w:val="18"/>
                <w:szCs w:val="18"/>
              </w:rPr>
              <w:t>New updates and information added</w:t>
            </w:r>
          </w:p>
        </w:tc>
      </w:tr>
      <w:tr w:rsidR="5DDFB215" w14:paraId="39DCEDB0" w14:textId="77777777" w:rsidTr="0FAF2D84">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6F58CECA" w14:textId="65F278DA"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 </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39FE2690" w14:textId="389A3CD7"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7E3B1001" w14:textId="11CA81F0" w:rsidR="5DDFB215" w:rsidRDefault="5DDFB215" w:rsidP="5DDFB215">
            <w:pPr>
              <w:rPr>
                <w:rFonts w:ascii="Verdana" w:eastAsia="Verdana" w:hAnsi="Verdana" w:cs="Verdana"/>
                <w:sz w:val="18"/>
                <w:szCs w:val="18"/>
              </w:rPr>
            </w:pPr>
            <w:r w:rsidRPr="5DDFB215">
              <w:rPr>
                <w:rFonts w:ascii="Verdana" w:eastAsia="Verdana" w:hAnsi="Verdana" w:cs="Verdana"/>
                <w:b/>
                <w:bCs/>
                <w:sz w:val="18"/>
                <w:szCs w:val="18"/>
              </w:rPr>
              <w:t xml:space="preserve"> </w:t>
            </w:r>
          </w:p>
        </w:tc>
      </w:tr>
    </w:tbl>
    <w:p w14:paraId="305C6EFC" w14:textId="05BDF451" w:rsidR="008158DC" w:rsidRPr="005E3968" w:rsidRDefault="008158DC" w:rsidP="5DDFB215">
      <w:pPr>
        <w:jc w:val="center"/>
        <w:rPr>
          <w:rFonts w:ascii="Verdana" w:eastAsia="Verdana" w:hAnsi="Verdana" w:cs="Verdana"/>
          <w:color w:val="000000" w:themeColor="text1"/>
          <w:sz w:val="18"/>
          <w:szCs w:val="18"/>
        </w:rPr>
      </w:pPr>
    </w:p>
    <w:p w14:paraId="0AF0324F" w14:textId="0B3540AB" w:rsidR="008158DC" w:rsidRPr="005E3968" w:rsidRDefault="008158DC" w:rsidP="5DDFB215">
      <w:pPr>
        <w:rPr>
          <w:rFonts w:ascii="Verdana" w:eastAsia="Verdana" w:hAnsi="Verdana" w:cs="Verdana"/>
          <w:color w:val="4D4F53"/>
          <w:sz w:val="18"/>
          <w:szCs w:val="18"/>
        </w:rPr>
      </w:pPr>
    </w:p>
    <w:p w14:paraId="3BEBD88C" w14:textId="6E5FADD5" w:rsidR="008158DC" w:rsidRPr="005E3968" w:rsidRDefault="1D40CC8A" w:rsidP="5DDFB215">
      <w:pPr>
        <w:rPr>
          <w:rFonts w:ascii="Verdana" w:eastAsia="Verdana" w:hAnsi="Verdana" w:cs="Verdana"/>
          <w:color w:val="4D4F53"/>
          <w:sz w:val="18"/>
          <w:szCs w:val="18"/>
        </w:rPr>
      </w:pPr>
      <w:r w:rsidRPr="5DDFB215">
        <w:rPr>
          <w:rFonts w:ascii="Verdana" w:eastAsia="Verdana" w:hAnsi="Verdana" w:cs="Verdana"/>
          <w:b/>
          <w:bCs/>
          <w:color w:val="4D4F53"/>
          <w:sz w:val="18"/>
          <w:szCs w:val="18"/>
        </w:rPr>
        <w:t>Table Of Contents</w:t>
      </w:r>
    </w:p>
    <w:p w14:paraId="3E242776" w14:textId="546E06E4" w:rsidR="008158DC" w:rsidRPr="005E3968" w:rsidRDefault="008158DC" w:rsidP="5DDFB215">
      <w:pPr>
        <w:rPr>
          <w:rFonts w:ascii="Verdana" w:eastAsia="Verdana" w:hAnsi="Verdana" w:cs="Verdana"/>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5DDFB215" w14:paraId="2377CAF2" w14:textId="77777777" w:rsidTr="5DDFB21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8642DC2" w14:textId="04B4ACC5" w:rsidR="1D40CC8A" w:rsidRDefault="1D40CC8A" w:rsidP="5DDFB215">
            <w:r w:rsidRPr="5DDFB215">
              <w:rPr>
                <w:rFonts w:ascii="Verdana" w:eastAsia="Verdana" w:hAnsi="Verdana" w:cs="Verdana"/>
                <w:sz w:val="18"/>
                <w:szCs w:val="18"/>
              </w:rPr>
              <w:t>Introduction</w:t>
            </w:r>
          </w:p>
        </w:tc>
      </w:tr>
      <w:tr w:rsidR="5DDFB215" w14:paraId="1B1EB3D8" w14:textId="77777777" w:rsidTr="5DDFB215">
        <w:trPr>
          <w:trHeight w:val="300"/>
        </w:trPr>
        <w:tc>
          <w:tcPr>
            <w:tcW w:w="9000" w:type="dxa"/>
            <w:tcBorders>
              <w:left w:val="single" w:sz="6" w:space="0" w:color="auto"/>
              <w:right w:val="single" w:sz="6" w:space="0" w:color="auto"/>
            </w:tcBorders>
            <w:tcMar>
              <w:left w:w="90" w:type="dxa"/>
              <w:right w:w="90" w:type="dxa"/>
            </w:tcMar>
          </w:tcPr>
          <w:p w14:paraId="1757E4B1" w14:textId="4F9E3F6C" w:rsidR="1D40CC8A" w:rsidRDefault="1D40CC8A" w:rsidP="5DDFB215">
            <w:r w:rsidRPr="5DDFB215">
              <w:rPr>
                <w:rFonts w:ascii="Verdana" w:eastAsia="Verdana" w:hAnsi="Verdana" w:cs="Verdana"/>
                <w:sz w:val="18"/>
                <w:szCs w:val="18"/>
              </w:rPr>
              <w:t>Equality, Diversity and Community Cohesion</w:t>
            </w:r>
          </w:p>
        </w:tc>
      </w:tr>
      <w:tr w:rsidR="5DDFB215" w14:paraId="4E24C6EC" w14:textId="77777777" w:rsidTr="5DDFB215">
        <w:trPr>
          <w:trHeight w:val="300"/>
        </w:trPr>
        <w:tc>
          <w:tcPr>
            <w:tcW w:w="9000" w:type="dxa"/>
            <w:tcBorders>
              <w:left w:val="single" w:sz="6" w:space="0" w:color="auto"/>
              <w:right w:val="single" w:sz="6" w:space="0" w:color="auto"/>
            </w:tcBorders>
            <w:tcMar>
              <w:left w:w="90" w:type="dxa"/>
              <w:right w:w="90" w:type="dxa"/>
            </w:tcMar>
          </w:tcPr>
          <w:p w14:paraId="760A02E3" w14:textId="7FF3E517" w:rsidR="1D40CC8A" w:rsidRDefault="1D40CC8A" w:rsidP="5DDFB215">
            <w:r w:rsidRPr="5DDFB215">
              <w:rPr>
                <w:rFonts w:ascii="Verdana" w:eastAsia="Verdana" w:hAnsi="Verdana" w:cs="Verdana"/>
                <w:sz w:val="18"/>
                <w:szCs w:val="18"/>
              </w:rPr>
              <w:t>National Guidance and Strategies</w:t>
            </w:r>
          </w:p>
        </w:tc>
      </w:tr>
      <w:tr w:rsidR="5DDFB215" w14:paraId="7FE12E55" w14:textId="77777777" w:rsidTr="5DDFB215">
        <w:trPr>
          <w:trHeight w:val="300"/>
        </w:trPr>
        <w:tc>
          <w:tcPr>
            <w:tcW w:w="9000" w:type="dxa"/>
            <w:tcBorders>
              <w:left w:val="single" w:sz="6" w:space="0" w:color="auto"/>
              <w:right w:val="single" w:sz="6" w:space="0" w:color="auto"/>
            </w:tcBorders>
            <w:tcMar>
              <w:left w:w="90" w:type="dxa"/>
              <w:right w:w="90" w:type="dxa"/>
            </w:tcMar>
          </w:tcPr>
          <w:p w14:paraId="12E5F74C" w14:textId="5745C94C" w:rsidR="1D40CC8A" w:rsidRDefault="1D40CC8A" w:rsidP="5DDFB215">
            <w:r w:rsidRPr="5DDFB215">
              <w:rPr>
                <w:rFonts w:ascii="Verdana" w:eastAsia="Verdana" w:hAnsi="Verdana" w:cs="Verdana"/>
                <w:sz w:val="18"/>
                <w:szCs w:val="18"/>
              </w:rPr>
              <w:t>Vulnerability/Risk Indicators</w:t>
            </w:r>
          </w:p>
        </w:tc>
      </w:tr>
      <w:tr w:rsidR="5DDFB215" w14:paraId="7E85969E" w14:textId="77777777" w:rsidTr="5DDFB215">
        <w:trPr>
          <w:trHeight w:val="300"/>
        </w:trPr>
        <w:tc>
          <w:tcPr>
            <w:tcW w:w="9000" w:type="dxa"/>
            <w:tcBorders>
              <w:left w:val="single" w:sz="6" w:space="0" w:color="auto"/>
              <w:right w:val="single" w:sz="6" w:space="0" w:color="auto"/>
            </w:tcBorders>
            <w:tcMar>
              <w:left w:w="90" w:type="dxa"/>
              <w:right w:w="90" w:type="dxa"/>
            </w:tcMar>
          </w:tcPr>
          <w:p w14:paraId="46E3E4B3" w14:textId="34A6DCEB" w:rsidR="088E6323" w:rsidRDefault="088E6323" w:rsidP="5DDFB215">
            <w:pPr>
              <w:pStyle w:val="ListParagraph"/>
              <w:numPr>
                <w:ilvl w:val="0"/>
                <w:numId w:val="2"/>
              </w:numPr>
            </w:pPr>
            <w:r w:rsidRPr="5DDFB215">
              <w:rPr>
                <w:rFonts w:ascii="Verdana" w:eastAsia="Verdana" w:hAnsi="Verdana" w:cs="Verdana"/>
                <w:sz w:val="18"/>
                <w:szCs w:val="18"/>
              </w:rPr>
              <w:t>Vulnerability</w:t>
            </w:r>
          </w:p>
        </w:tc>
      </w:tr>
      <w:tr w:rsidR="5DDFB215" w14:paraId="18126433" w14:textId="77777777" w:rsidTr="5DDFB21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8F6BBC9" w14:textId="118DA670" w:rsidR="1D40CC8A" w:rsidRDefault="1D40CC8A" w:rsidP="5DDFB215">
            <w:pPr>
              <w:pStyle w:val="ListParagraph"/>
              <w:numPr>
                <w:ilvl w:val="0"/>
                <w:numId w:val="2"/>
              </w:numPr>
            </w:pPr>
            <w:r w:rsidRPr="5DDFB215">
              <w:rPr>
                <w:rFonts w:ascii="Verdana" w:eastAsia="Verdana" w:hAnsi="Verdana" w:cs="Verdana"/>
                <w:sz w:val="18"/>
                <w:szCs w:val="18"/>
              </w:rPr>
              <w:t>Access to extremist influences</w:t>
            </w:r>
          </w:p>
        </w:tc>
      </w:tr>
      <w:tr w:rsidR="5DDFB215" w14:paraId="3DC41E57" w14:textId="77777777" w:rsidTr="5DDFB21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34040CC3" w14:textId="3F142632" w:rsidR="6EA4F457" w:rsidRDefault="6EA4F457" w:rsidP="5DDFB215">
            <w:pPr>
              <w:pStyle w:val="ListParagraph"/>
              <w:numPr>
                <w:ilvl w:val="0"/>
                <w:numId w:val="2"/>
              </w:numPr>
            </w:pPr>
            <w:r w:rsidRPr="5DDFB215">
              <w:rPr>
                <w:rFonts w:ascii="Verdana" w:eastAsia="Verdana" w:hAnsi="Verdana" w:cs="Verdana"/>
                <w:sz w:val="18"/>
                <w:szCs w:val="18"/>
              </w:rPr>
              <w:t>Experience, behaviours and influences</w:t>
            </w:r>
          </w:p>
        </w:tc>
      </w:tr>
      <w:tr w:rsidR="5DDFB215" w14:paraId="4A58F611" w14:textId="77777777" w:rsidTr="5DDFB21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1124BF2" w14:textId="7231FFA1" w:rsidR="6EA4F457" w:rsidRDefault="6EA4F457" w:rsidP="5DDFB215">
            <w:pPr>
              <w:pStyle w:val="ListParagraph"/>
              <w:numPr>
                <w:ilvl w:val="0"/>
                <w:numId w:val="2"/>
              </w:numPr>
            </w:pPr>
            <w:r w:rsidRPr="5DDFB215">
              <w:rPr>
                <w:rFonts w:ascii="Verdana" w:eastAsia="Verdana" w:hAnsi="Verdana" w:cs="Verdana"/>
                <w:sz w:val="18"/>
                <w:szCs w:val="18"/>
              </w:rPr>
              <w:t>More critical risk factors</w:t>
            </w:r>
          </w:p>
        </w:tc>
      </w:tr>
      <w:tr w:rsidR="5DDFB215" w14:paraId="1C4DF9E9" w14:textId="77777777" w:rsidTr="5DDFB21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2955E4B" w14:textId="1D9E9F2F" w:rsidR="6EA4F457" w:rsidRDefault="6EA4F457" w:rsidP="5DDFB215">
            <w:pPr>
              <w:rPr>
                <w:rFonts w:ascii="Verdana" w:eastAsia="Verdana" w:hAnsi="Verdana" w:cs="Verdana"/>
                <w:sz w:val="18"/>
                <w:szCs w:val="18"/>
              </w:rPr>
            </w:pPr>
            <w:r w:rsidRPr="5DDFB215">
              <w:rPr>
                <w:rFonts w:ascii="Verdana" w:eastAsia="Verdana" w:hAnsi="Verdana" w:cs="Verdana"/>
                <w:sz w:val="18"/>
                <w:szCs w:val="18"/>
              </w:rPr>
              <w:t>Referral and Intervention Policy</w:t>
            </w:r>
          </w:p>
        </w:tc>
      </w:tr>
      <w:tr w:rsidR="5DDFB215" w14:paraId="7BBC75F9" w14:textId="77777777" w:rsidTr="5DDFB21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6A606DFF" w14:textId="4CB117CC" w:rsidR="6EA4F457" w:rsidRDefault="6EA4F457" w:rsidP="5DDFB215">
            <w:pPr>
              <w:pStyle w:val="ListParagraph"/>
              <w:numPr>
                <w:ilvl w:val="0"/>
                <w:numId w:val="1"/>
              </w:numPr>
            </w:pPr>
            <w:r w:rsidRPr="5DDFB215">
              <w:rPr>
                <w:rFonts w:ascii="Verdana" w:eastAsia="Verdana" w:hAnsi="Verdana" w:cs="Verdana"/>
                <w:sz w:val="18"/>
                <w:szCs w:val="18"/>
              </w:rPr>
              <w:t>Child Protection Officers</w:t>
            </w:r>
          </w:p>
        </w:tc>
      </w:tr>
      <w:tr w:rsidR="5DDFB215" w14:paraId="4FC9E8C3" w14:textId="77777777" w:rsidTr="5DDFB21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CF6D108" w14:textId="7160A81B" w:rsidR="6EA4F457" w:rsidRDefault="6EA4F457" w:rsidP="5DDFB215">
            <w:pPr>
              <w:rPr>
                <w:rFonts w:ascii="Verdana" w:eastAsia="Verdana" w:hAnsi="Verdana" w:cs="Verdana"/>
                <w:sz w:val="18"/>
                <w:szCs w:val="18"/>
              </w:rPr>
            </w:pPr>
            <w:r w:rsidRPr="5DDFB215">
              <w:rPr>
                <w:rFonts w:ascii="Verdana" w:eastAsia="Verdana" w:hAnsi="Verdana" w:cs="Verdana"/>
                <w:sz w:val="18"/>
                <w:szCs w:val="18"/>
              </w:rPr>
              <w:lastRenderedPageBreak/>
              <w:t>Monitoring and Review of the Policy</w:t>
            </w:r>
          </w:p>
        </w:tc>
      </w:tr>
    </w:tbl>
    <w:p w14:paraId="45FB0818" w14:textId="6981C4F6" w:rsidR="008158DC" w:rsidRPr="005E3968" w:rsidRDefault="00946D5B" w:rsidP="005E3968">
      <w:pPr>
        <w:pStyle w:val="NoSpacing"/>
      </w:pPr>
      <w:r>
        <w:br w:type="page"/>
      </w:r>
    </w:p>
    <w:p w14:paraId="3776BDA8" w14:textId="77777777" w:rsidR="008158DC" w:rsidRPr="005E3968" w:rsidRDefault="00946D5B" w:rsidP="005E3968">
      <w:pPr>
        <w:numPr>
          <w:ilvl w:val="0"/>
          <w:numId w:val="23"/>
        </w:numPr>
        <w:ind w:left="426" w:hanging="426"/>
        <w:contextualSpacing/>
        <w:jc w:val="both"/>
        <w:rPr>
          <w:rFonts w:ascii="Verdana" w:hAnsi="Verdana" w:cs="Arial"/>
          <w:b/>
          <w:color w:val="4D4F53"/>
          <w:sz w:val="20"/>
          <w:szCs w:val="20"/>
        </w:rPr>
      </w:pPr>
      <w:r w:rsidRPr="005E3968">
        <w:rPr>
          <w:rFonts w:ascii="Verdana" w:hAnsi="Verdana" w:cs="Arial"/>
          <w:b/>
          <w:color w:val="4D4F53"/>
          <w:sz w:val="20"/>
          <w:szCs w:val="20"/>
        </w:rPr>
        <w:lastRenderedPageBreak/>
        <w:t xml:space="preserve">INTRODUCTION </w:t>
      </w:r>
    </w:p>
    <w:p w14:paraId="4B99056E" w14:textId="77777777" w:rsidR="008158DC" w:rsidRPr="005E3968" w:rsidRDefault="008158DC" w:rsidP="005E3968">
      <w:pPr>
        <w:jc w:val="both"/>
        <w:rPr>
          <w:rFonts w:ascii="Verdana" w:hAnsi="Verdana" w:cs="Arial"/>
          <w:b/>
          <w:color w:val="4D4F53"/>
          <w:sz w:val="20"/>
          <w:szCs w:val="20"/>
        </w:rPr>
      </w:pPr>
    </w:p>
    <w:p w14:paraId="190218D3" w14:textId="55A70E54" w:rsidR="79AA6D0C" w:rsidRDefault="79AA6D0C" w:rsidP="75181FD9">
      <w:pPr>
        <w:jc w:val="both"/>
        <w:rPr>
          <w:rFonts w:ascii="Verdana" w:hAnsi="Verdana" w:cs="Arial"/>
          <w:color w:val="4D4F53"/>
          <w:sz w:val="20"/>
          <w:szCs w:val="20"/>
        </w:rPr>
      </w:pPr>
      <w:r w:rsidRPr="75181FD9">
        <w:rPr>
          <w:rFonts w:ascii="Verdana" w:hAnsi="Verdana" w:cs="Arial"/>
          <w:color w:val="4D4F53"/>
          <w:sz w:val="20"/>
          <w:szCs w:val="20"/>
        </w:rPr>
        <w:t>The current threat from Terrorism and Extremism in the United Kingdom is real and severe and can involve the exploitation of vulnerable people, including children and young people.</w:t>
      </w:r>
    </w:p>
    <w:p w14:paraId="1BF246E1" w14:textId="77777777" w:rsidR="75181FD9" w:rsidRDefault="75181FD9" w:rsidP="75181FD9">
      <w:pPr>
        <w:jc w:val="both"/>
        <w:rPr>
          <w:rFonts w:ascii="Verdana" w:hAnsi="Verdana" w:cs="Arial"/>
          <w:color w:val="4D4F53"/>
          <w:sz w:val="20"/>
          <w:szCs w:val="20"/>
        </w:rPr>
      </w:pPr>
    </w:p>
    <w:p w14:paraId="38B872EC" w14:textId="00E9B266" w:rsidR="79AA6D0C" w:rsidRDefault="79AA6D0C" w:rsidP="75181FD9">
      <w:pPr>
        <w:jc w:val="both"/>
        <w:rPr>
          <w:rFonts w:ascii="Verdana" w:hAnsi="Verdana" w:cs="Arial"/>
          <w:color w:val="4D4F53"/>
          <w:sz w:val="20"/>
          <w:szCs w:val="20"/>
        </w:rPr>
      </w:pPr>
      <w:r w:rsidRPr="75181FD9">
        <w:rPr>
          <w:rFonts w:ascii="Verdana" w:hAnsi="Verdana" w:cs="Arial"/>
          <w:color w:val="4D4F53"/>
          <w:sz w:val="20"/>
          <w:szCs w:val="20"/>
        </w:rPr>
        <w:t xml:space="preserve">This policy is designed to provide a clear framework to structure and inform our response to safeguarding concerns for those young people who may be vulnerable to the messages of extremism. In addition, it provides details of the local inter agency process and expectations in identifying appropriate interventions based on the threshold of need and intervention model and the </w:t>
      </w:r>
      <w:r w:rsidR="00DE63DF">
        <w:rPr>
          <w:rFonts w:ascii="Verdana" w:hAnsi="Verdana" w:cs="Arial"/>
          <w:color w:val="4D4F53"/>
          <w:sz w:val="20"/>
          <w:szCs w:val="20"/>
        </w:rPr>
        <w:t>C</w:t>
      </w:r>
      <w:r w:rsidRPr="75181FD9">
        <w:rPr>
          <w:rFonts w:ascii="Verdana" w:hAnsi="Verdana" w:cs="Arial"/>
          <w:color w:val="4D4F53"/>
          <w:sz w:val="20"/>
          <w:szCs w:val="20"/>
        </w:rPr>
        <w:t>hannel process.</w:t>
      </w:r>
      <w:r w:rsidRPr="75181FD9">
        <w:rPr>
          <w:rFonts w:ascii="Verdana" w:eastAsia="Verdana" w:hAnsi="Verdana" w:cs="Verdana"/>
          <w:color w:val="333333"/>
          <w:sz w:val="20"/>
          <w:szCs w:val="20"/>
        </w:rPr>
        <w:t xml:space="preserve"> </w:t>
      </w:r>
    </w:p>
    <w:p w14:paraId="126D9BD3" w14:textId="257C556C" w:rsidR="75181FD9" w:rsidRDefault="75181FD9" w:rsidP="75181FD9">
      <w:pPr>
        <w:jc w:val="both"/>
        <w:rPr>
          <w:rFonts w:ascii="Verdana" w:eastAsia="Verdana" w:hAnsi="Verdana" w:cs="Verdana"/>
          <w:color w:val="333333"/>
          <w:sz w:val="20"/>
          <w:szCs w:val="20"/>
        </w:rPr>
      </w:pPr>
    </w:p>
    <w:p w14:paraId="3DAEF3CB" w14:textId="0087793B"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 xml:space="preserve">If there is a reason to believe that a child, young person or an adult associated with those known to be involved in extremism either because they associate directly with known individuals or because they frequent key locations, including online material, where these individuals are known to operate, there is a need to refer to the Prevent Referral Portal. Incidents should be referred to the safeguarding team using </w:t>
      </w:r>
      <w:proofErr w:type="spellStart"/>
      <w:r w:rsidRPr="75181FD9">
        <w:rPr>
          <w:rFonts w:ascii="Verdana" w:eastAsia="Verdana" w:hAnsi="Verdana" w:cs="Verdana"/>
          <w:color w:val="333333"/>
          <w:sz w:val="20"/>
          <w:szCs w:val="20"/>
        </w:rPr>
        <w:t>MyConcern</w:t>
      </w:r>
      <w:proofErr w:type="spellEnd"/>
      <w:r w:rsidRPr="75181FD9">
        <w:rPr>
          <w:rFonts w:ascii="Verdana" w:eastAsia="Verdana" w:hAnsi="Verdana" w:cs="Verdana"/>
          <w:color w:val="333333"/>
          <w:sz w:val="20"/>
          <w:szCs w:val="20"/>
        </w:rPr>
        <w:t>.</w:t>
      </w:r>
    </w:p>
    <w:p w14:paraId="6F08E1E5" w14:textId="2C195B9D"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By completing the online form, we will consent for the referral to arrive with both our dedicated Local Authority safeguarding team &amp; Prevent policing team for a joint assessment. The safeguarding team will receive feedback, as appropriate, from the joint team.</w:t>
      </w:r>
    </w:p>
    <w:p w14:paraId="4113EE87" w14:textId="71283673"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The online Prevent Referral Portal is appropriate for anyone who is vulnerable to radicalisation or being drawn into any form of extremism. Prevent/Channel aims to safeguard children and adults of any faith, ethnicity or background before their vulnerabilities are exploited by those that would want to cause them or others harm.</w:t>
      </w:r>
    </w:p>
    <w:p w14:paraId="66043EC6" w14:textId="3838C7F8"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 xml:space="preserve">There is no single way of identifying who is likely to be vulnerable to being drawn into terrorism. Factors that may have a bearing on someone becoming vulnerable may include: peer pressure, influence from other people or via the internet, bullying, crime against them or their involvement in crime, anti-social behaviour, family tensions, race/hate crime, lack of self-esteem or identity and personal or political grievances. </w:t>
      </w:r>
    </w:p>
    <w:p w14:paraId="2FE71E13" w14:textId="206D9C1E"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 xml:space="preserve">Referrals made to the portal should contain concerns based on a person's vulnerability to radicalisation and should not be because of the person's faith or ethnic origin. The person considering making the referral will be the </w:t>
      </w:r>
      <w:r w:rsidR="00E019ED">
        <w:rPr>
          <w:rFonts w:ascii="Verdana" w:eastAsia="Verdana" w:hAnsi="Verdana" w:cs="Verdana"/>
          <w:color w:val="333333"/>
          <w:sz w:val="20"/>
          <w:szCs w:val="20"/>
        </w:rPr>
        <w:t>S</w:t>
      </w:r>
      <w:r w:rsidRPr="75181FD9">
        <w:rPr>
          <w:rFonts w:ascii="Verdana" w:eastAsia="Verdana" w:hAnsi="Verdana" w:cs="Verdana"/>
          <w:color w:val="333333"/>
          <w:sz w:val="20"/>
          <w:szCs w:val="20"/>
        </w:rPr>
        <w:t xml:space="preserve">enior </w:t>
      </w:r>
      <w:r w:rsidR="00E019ED">
        <w:rPr>
          <w:rFonts w:ascii="Verdana" w:eastAsia="Verdana" w:hAnsi="Verdana" w:cs="Verdana"/>
          <w:color w:val="333333"/>
          <w:sz w:val="20"/>
          <w:szCs w:val="20"/>
        </w:rPr>
        <w:t>D</w:t>
      </w:r>
      <w:r w:rsidRPr="75181FD9">
        <w:rPr>
          <w:rFonts w:ascii="Verdana" w:eastAsia="Verdana" w:hAnsi="Verdana" w:cs="Verdana"/>
          <w:color w:val="333333"/>
          <w:sz w:val="20"/>
          <w:szCs w:val="20"/>
        </w:rPr>
        <w:t xml:space="preserve">esignated </w:t>
      </w:r>
      <w:r w:rsidR="00E019ED">
        <w:rPr>
          <w:rFonts w:ascii="Verdana" w:eastAsia="Verdana" w:hAnsi="Verdana" w:cs="Verdana"/>
          <w:color w:val="333333"/>
          <w:sz w:val="20"/>
          <w:szCs w:val="20"/>
        </w:rPr>
        <w:t>S</w:t>
      </w:r>
      <w:r w:rsidRPr="75181FD9">
        <w:rPr>
          <w:rFonts w:ascii="Verdana" w:eastAsia="Verdana" w:hAnsi="Verdana" w:cs="Verdana"/>
          <w:color w:val="333333"/>
          <w:sz w:val="20"/>
          <w:szCs w:val="20"/>
        </w:rPr>
        <w:t xml:space="preserve">afeguarding </w:t>
      </w:r>
      <w:r w:rsidR="00E019ED">
        <w:rPr>
          <w:rFonts w:ascii="Verdana" w:eastAsia="Verdana" w:hAnsi="Verdana" w:cs="Verdana"/>
          <w:color w:val="333333"/>
          <w:sz w:val="20"/>
          <w:szCs w:val="20"/>
        </w:rPr>
        <w:t>L</w:t>
      </w:r>
      <w:r w:rsidRPr="75181FD9">
        <w:rPr>
          <w:rFonts w:ascii="Verdana" w:eastAsia="Verdana" w:hAnsi="Verdana" w:cs="Verdana"/>
          <w:color w:val="333333"/>
          <w:sz w:val="20"/>
          <w:szCs w:val="20"/>
        </w:rPr>
        <w:t>ead for YMCA Derbyshire or another member of the safeguarding team (in the absence of the Senior DSL, who has a good understanding of Prevent/ Channel</w:t>
      </w:r>
      <w:r w:rsidR="00273191">
        <w:rPr>
          <w:rFonts w:ascii="Verdana" w:eastAsia="Verdana" w:hAnsi="Verdana" w:cs="Verdana"/>
          <w:color w:val="333333"/>
          <w:sz w:val="20"/>
          <w:szCs w:val="20"/>
        </w:rPr>
        <w:t>)</w:t>
      </w:r>
      <w:r w:rsidRPr="75181FD9">
        <w:rPr>
          <w:rFonts w:ascii="Verdana" w:eastAsia="Verdana" w:hAnsi="Verdana" w:cs="Verdana"/>
          <w:color w:val="333333"/>
          <w:sz w:val="20"/>
          <w:szCs w:val="20"/>
        </w:rPr>
        <w:t xml:space="preserve">. </w:t>
      </w:r>
    </w:p>
    <w:p w14:paraId="73F613A6" w14:textId="21D10556"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 xml:space="preserve">The </w:t>
      </w:r>
      <w:r w:rsidR="00480880">
        <w:rPr>
          <w:rFonts w:ascii="Verdana" w:eastAsia="Verdana" w:hAnsi="Verdana" w:cs="Verdana"/>
          <w:color w:val="333333"/>
          <w:sz w:val="20"/>
          <w:szCs w:val="20"/>
        </w:rPr>
        <w:t xml:space="preserve">on-line </w:t>
      </w:r>
      <w:r w:rsidRPr="75181FD9">
        <w:rPr>
          <w:rFonts w:ascii="Verdana" w:eastAsia="Verdana" w:hAnsi="Verdana" w:cs="Verdana"/>
          <w:color w:val="333333"/>
          <w:sz w:val="20"/>
          <w:szCs w:val="20"/>
        </w:rPr>
        <w:t>adult referral form will be completed when the individual at risk to radicalisation is aged 18 and above at the point of referral, regardless of whether they are still in full-time education or not.</w:t>
      </w:r>
      <w:r w:rsidRPr="75181FD9">
        <w:rPr>
          <w:rFonts w:ascii="Verdana" w:eastAsia="Verdana" w:hAnsi="Verdana" w:cs="Verdana"/>
          <w:b/>
          <w:bCs/>
          <w:color w:val="333333"/>
          <w:sz w:val="20"/>
          <w:szCs w:val="20"/>
        </w:rPr>
        <w:t xml:space="preserve"> </w:t>
      </w:r>
    </w:p>
    <w:p w14:paraId="6DC973C5" w14:textId="57983EC8"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 xml:space="preserve">If the young person is under the age of 18 at the point of referral a children’s </w:t>
      </w:r>
      <w:r w:rsidR="00480880">
        <w:rPr>
          <w:rFonts w:ascii="Verdana" w:eastAsia="Verdana" w:hAnsi="Verdana" w:cs="Verdana"/>
          <w:color w:val="333333"/>
          <w:sz w:val="20"/>
          <w:szCs w:val="20"/>
        </w:rPr>
        <w:t xml:space="preserve">on-line </w:t>
      </w:r>
      <w:r w:rsidRPr="75181FD9">
        <w:rPr>
          <w:rFonts w:ascii="Verdana" w:eastAsia="Verdana" w:hAnsi="Verdana" w:cs="Verdana"/>
          <w:color w:val="333333"/>
          <w:sz w:val="20"/>
          <w:szCs w:val="20"/>
        </w:rPr>
        <w:t xml:space="preserve">referral form will be completed. </w:t>
      </w:r>
    </w:p>
    <w:p w14:paraId="2DCFC911" w14:textId="35729C76" w:rsidR="00110371" w:rsidRDefault="00110371"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I</w:t>
      </w:r>
      <w:r w:rsidR="6219ABA6" w:rsidRPr="75181FD9">
        <w:rPr>
          <w:rFonts w:ascii="Verdana" w:eastAsia="Verdana" w:hAnsi="Verdana" w:cs="Verdana"/>
          <w:color w:val="333333"/>
          <w:sz w:val="20"/>
          <w:szCs w:val="20"/>
        </w:rPr>
        <w:t>f the referral involves a family/group situation and older siblings/family members or contacts need to be referred at the same time as a young person then both adult and children’s referral forms will be completed.</w:t>
      </w:r>
    </w:p>
    <w:p w14:paraId="73439C0C" w14:textId="03629CC5" w:rsidR="6219ABA6" w:rsidRDefault="6219ABA6" w:rsidP="75181FD9">
      <w:pPr>
        <w:spacing w:after="160" w:line="259" w:lineRule="auto"/>
        <w:rPr>
          <w:rFonts w:ascii="Verdana" w:eastAsia="Verdana" w:hAnsi="Verdana" w:cs="Verdana"/>
          <w:color w:val="333333"/>
          <w:sz w:val="20"/>
          <w:szCs w:val="20"/>
        </w:rPr>
      </w:pPr>
      <w:r w:rsidRPr="75181FD9">
        <w:rPr>
          <w:rFonts w:ascii="Verdana" w:eastAsia="Verdana" w:hAnsi="Verdana" w:cs="Verdana"/>
          <w:color w:val="333333"/>
          <w:sz w:val="20"/>
          <w:szCs w:val="20"/>
        </w:rPr>
        <w:t>There is no need for an adult’s or parental consent to complete a referral.</w:t>
      </w:r>
      <w:r w:rsidRPr="75181FD9">
        <w:rPr>
          <w:rFonts w:ascii="Verdana" w:eastAsia="Verdana" w:hAnsi="Verdana" w:cs="Verdana"/>
          <w:b/>
          <w:bCs/>
          <w:color w:val="333333"/>
          <w:sz w:val="20"/>
          <w:szCs w:val="20"/>
        </w:rPr>
        <w:t xml:space="preserve"> </w:t>
      </w:r>
    </w:p>
    <w:p w14:paraId="6CD21D5D" w14:textId="7A9D2EA6" w:rsidR="6219ABA6" w:rsidRDefault="6219ABA6" w:rsidP="75181FD9">
      <w:pPr>
        <w:spacing w:after="160" w:line="259" w:lineRule="auto"/>
        <w:rPr>
          <w:rFonts w:ascii="Verdana" w:eastAsia="Verdana" w:hAnsi="Verdana" w:cs="Verdana"/>
          <w:color w:val="4D4F53"/>
          <w:sz w:val="20"/>
          <w:szCs w:val="20"/>
        </w:rPr>
      </w:pPr>
      <w:r w:rsidRPr="75181FD9">
        <w:rPr>
          <w:rFonts w:ascii="Verdana" w:eastAsia="Verdana" w:hAnsi="Verdana" w:cs="Verdana"/>
          <w:color w:val="333333"/>
          <w:sz w:val="20"/>
          <w:szCs w:val="20"/>
        </w:rPr>
        <w:lastRenderedPageBreak/>
        <w:t>The information provided will be assessed by the Local Authority and the Prevent Policing Team. If there is no Prevent concern but other safeguarding issues are present, this information will be shared with YMCA Derbyshire’s safeguarding team.</w:t>
      </w:r>
      <w:r w:rsidRPr="75181FD9">
        <w:rPr>
          <w:rFonts w:ascii="Verdana" w:eastAsia="Verdana" w:hAnsi="Verdana" w:cs="Verdana"/>
          <w:color w:val="4D4F53"/>
          <w:sz w:val="20"/>
          <w:szCs w:val="20"/>
        </w:rPr>
        <w:t xml:space="preserve"> </w:t>
      </w:r>
    </w:p>
    <w:p w14:paraId="4DDBEF00" w14:textId="77777777" w:rsidR="008158DC" w:rsidRPr="005E3968" w:rsidRDefault="008158DC" w:rsidP="005E3968">
      <w:pPr>
        <w:jc w:val="both"/>
        <w:rPr>
          <w:rFonts w:ascii="Verdana" w:hAnsi="Verdana" w:cs="Arial"/>
          <w:color w:val="4D4F53"/>
          <w:sz w:val="20"/>
          <w:szCs w:val="20"/>
        </w:rPr>
      </w:pPr>
    </w:p>
    <w:p w14:paraId="0534E5B5" w14:textId="77777777" w:rsidR="008158DC" w:rsidRPr="005E3968" w:rsidRDefault="008158DC" w:rsidP="75181FD9">
      <w:pPr>
        <w:jc w:val="both"/>
        <w:rPr>
          <w:rFonts w:ascii="Verdana" w:hAnsi="Verdana" w:cs="Arial"/>
          <w:color w:val="4D4F53"/>
          <w:sz w:val="20"/>
          <w:szCs w:val="20"/>
        </w:rPr>
      </w:pPr>
      <w:r w:rsidRPr="75181FD9">
        <w:rPr>
          <w:rFonts w:ascii="Verdana" w:hAnsi="Verdana" w:cs="Arial"/>
          <w:b/>
          <w:bCs/>
          <w:color w:val="4D4F53"/>
          <w:sz w:val="20"/>
          <w:szCs w:val="20"/>
        </w:rPr>
        <w:t xml:space="preserve">Radicalisation </w:t>
      </w:r>
      <w:r w:rsidRPr="75181FD9">
        <w:rPr>
          <w:rFonts w:ascii="Verdana" w:hAnsi="Verdana" w:cs="Arial"/>
          <w:color w:val="4D4F53"/>
          <w:sz w:val="20"/>
          <w:szCs w:val="20"/>
        </w:rPr>
        <w:t>is defined as the process by which people come to support terrorism and extremism and, in some cases, to then participate in terrorist groups.</w:t>
      </w:r>
    </w:p>
    <w:p w14:paraId="3461D779" w14:textId="77777777" w:rsidR="008158DC" w:rsidRPr="005E3968" w:rsidRDefault="008158DC" w:rsidP="005E3968">
      <w:pPr>
        <w:jc w:val="both"/>
        <w:rPr>
          <w:rFonts w:ascii="Verdana" w:hAnsi="Verdana" w:cs="Arial"/>
          <w:color w:val="4D4F53"/>
          <w:sz w:val="20"/>
          <w:szCs w:val="20"/>
        </w:rPr>
      </w:pPr>
    </w:p>
    <w:p w14:paraId="65C08286" w14:textId="77777777" w:rsidR="008158DC" w:rsidRDefault="008158DC" w:rsidP="75181FD9">
      <w:pPr>
        <w:jc w:val="both"/>
        <w:rPr>
          <w:rFonts w:ascii="Verdana" w:hAnsi="Verdana" w:cs="Arial"/>
          <w:color w:val="4D4F53"/>
          <w:sz w:val="20"/>
          <w:szCs w:val="20"/>
        </w:rPr>
      </w:pPr>
      <w:r w:rsidRPr="75181FD9">
        <w:rPr>
          <w:rFonts w:ascii="Verdana" w:hAnsi="Verdana" w:cs="Arial"/>
          <w:b/>
          <w:bCs/>
          <w:color w:val="4D4F53"/>
          <w:sz w:val="20"/>
          <w:szCs w:val="20"/>
        </w:rPr>
        <w:t xml:space="preserve">Extremism </w:t>
      </w:r>
      <w:r w:rsidRPr="75181FD9">
        <w:rPr>
          <w:rFonts w:ascii="Verdana" w:hAnsi="Verdana" w:cs="Arial"/>
          <w:color w:val="4D4F53"/>
          <w:sz w:val="20"/>
          <w:szCs w:val="20"/>
        </w:rPr>
        <w:t>is vocal or active opposition to fundamental British val</w:t>
      </w:r>
      <w:r w:rsidR="009752B8" w:rsidRPr="75181FD9">
        <w:rPr>
          <w:rFonts w:ascii="Verdana" w:hAnsi="Verdana" w:cs="Arial"/>
          <w:color w:val="4D4F53"/>
          <w:sz w:val="20"/>
          <w:szCs w:val="20"/>
        </w:rPr>
        <w:t>u</w:t>
      </w:r>
      <w:r w:rsidRPr="75181FD9">
        <w:rPr>
          <w:rFonts w:ascii="Verdana" w:hAnsi="Verdana" w:cs="Arial"/>
          <w:color w:val="4D4F53"/>
          <w:sz w:val="20"/>
          <w:szCs w:val="20"/>
        </w:rPr>
        <w:t xml:space="preserve">es, including democracy, the rule of law, individual liberty and mutual respect and tolerance of different faiths and beliefs. </w:t>
      </w:r>
    </w:p>
    <w:p w14:paraId="3CF2D8B6" w14:textId="77777777" w:rsidR="00DE1914" w:rsidRDefault="00DE1914" w:rsidP="00055C1D">
      <w:pPr>
        <w:ind w:left="426"/>
        <w:jc w:val="both"/>
        <w:rPr>
          <w:rFonts w:ascii="Verdana" w:hAnsi="Verdana" w:cs="Arial"/>
          <w:color w:val="4D4F53"/>
          <w:sz w:val="20"/>
          <w:szCs w:val="20"/>
        </w:rPr>
      </w:pPr>
    </w:p>
    <w:p w14:paraId="658C3AC4" w14:textId="1641D032" w:rsidR="00DE1914" w:rsidRPr="00A5512E" w:rsidRDefault="00DE1914" w:rsidP="75181FD9">
      <w:pPr>
        <w:jc w:val="both"/>
        <w:outlineLvl w:val="1"/>
        <w:rPr>
          <w:rFonts w:ascii="Verdana" w:hAnsi="Verdana" w:cs="Arial"/>
          <w:color w:val="4D4F53"/>
          <w:sz w:val="20"/>
          <w:szCs w:val="20"/>
          <w:lang w:eastAsia="en-US"/>
        </w:rPr>
      </w:pPr>
      <w:r w:rsidRPr="75181FD9">
        <w:rPr>
          <w:rFonts w:ascii="Verdana" w:hAnsi="Verdana" w:cs="Arial"/>
          <w:color w:val="4D4F53"/>
          <w:sz w:val="20"/>
          <w:szCs w:val="20"/>
          <w:lang w:eastAsia="en-US"/>
        </w:rPr>
        <w:t xml:space="preserve">This policy does not form part of any employee’s contract of </w:t>
      </w:r>
      <w:r w:rsidR="2F6EAC13" w:rsidRPr="75181FD9">
        <w:rPr>
          <w:rFonts w:ascii="Verdana" w:hAnsi="Verdana" w:cs="Arial"/>
          <w:color w:val="4D4F53"/>
          <w:sz w:val="20"/>
          <w:szCs w:val="20"/>
          <w:lang w:eastAsia="en-US"/>
        </w:rPr>
        <w:t>employment,</w:t>
      </w:r>
      <w:r w:rsidRPr="75181FD9">
        <w:rPr>
          <w:rFonts w:ascii="Verdana" w:hAnsi="Verdana" w:cs="Arial"/>
          <w:color w:val="4D4F53"/>
          <w:sz w:val="20"/>
          <w:szCs w:val="20"/>
          <w:lang w:eastAsia="en-US"/>
        </w:rPr>
        <w:t xml:space="preserve"> and it may be amended at any time. We may also vary any parts of the policy, including any time limits, as appropriate in any case.</w:t>
      </w:r>
    </w:p>
    <w:p w14:paraId="0FB78278" w14:textId="77777777" w:rsidR="008158DC" w:rsidRPr="005E3968" w:rsidRDefault="008158DC" w:rsidP="005E3968">
      <w:pPr>
        <w:jc w:val="both"/>
        <w:rPr>
          <w:rFonts w:ascii="Verdana" w:hAnsi="Verdana" w:cs="Arial"/>
          <w:color w:val="4D4F53"/>
          <w:sz w:val="20"/>
          <w:szCs w:val="20"/>
        </w:rPr>
      </w:pPr>
    </w:p>
    <w:p w14:paraId="1DDDB299" w14:textId="77777777" w:rsidR="008158DC" w:rsidRPr="005E3968" w:rsidRDefault="00946D5B" w:rsidP="005E3968">
      <w:pPr>
        <w:numPr>
          <w:ilvl w:val="0"/>
          <w:numId w:val="23"/>
        </w:numPr>
        <w:ind w:left="426" w:hanging="426"/>
        <w:contextualSpacing/>
        <w:jc w:val="both"/>
        <w:rPr>
          <w:rFonts w:ascii="Verdana" w:hAnsi="Verdana" w:cs="Arial"/>
          <w:b/>
          <w:color w:val="4D4F53"/>
          <w:sz w:val="20"/>
          <w:szCs w:val="20"/>
        </w:rPr>
      </w:pPr>
      <w:r w:rsidRPr="005E3968">
        <w:rPr>
          <w:rFonts w:ascii="Verdana" w:hAnsi="Verdana" w:cs="Arial"/>
          <w:b/>
          <w:color w:val="4D4F53"/>
          <w:sz w:val="20"/>
          <w:szCs w:val="20"/>
        </w:rPr>
        <w:t>EQUALITY, DIVERSITY AND COMMUNITY COHESION</w:t>
      </w:r>
    </w:p>
    <w:p w14:paraId="1FC39945" w14:textId="77777777" w:rsidR="008158DC" w:rsidRPr="005E3968" w:rsidRDefault="008158DC" w:rsidP="005E3968">
      <w:pPr>
        <w:jc w:val="both"/>
        <w:rPr>
          <w:rFonts w:ascii="Verdana" w:hAnsi="Verdana" w:cs="Arial"/>
          <w:b/>
          <w:color w:val="4D4F53"/>
          <w:sz w:val="20"/>
          <w:szCs w:val="20"/>
        </w:rPr>
      </w:pPr>
    </w:p>
    <w:p w14:paraId="633829D6" w14:textId="77777777" w:rsidR="008158DC" w:rsidRPr="005E3968" w:rsidRDefault="008158DC" w:rsidP="75181FD9">
      <w:pPr>
        <w:jc w:val="both"/>
        <w:rPr>
          <w:rFonts w:ascii="Verdana" w:hAnsi="Verdana" w:cs="Arial"/>
          <w:color w:val="4D4F53"/>
          <w:sz w:val="20"/>
          <w:szCs w:val="20"/>
        </w:rPr>
      </w:pPr>
      <w:r w:rsidRPr="75181FD9">
        <w:rPr>
          <w:rFonts w:ascii="Verdana" w:hAnsi="Verdana" w:cs="Arial"/>
          <w:color w:val="4D4F53"/>
          <w:sz w:val="20"/>
          <w:szCs w:val="20"/>
        </w:rPr>
        <w:t>YMCA Derby</w:t>
      </w:r>
      <w:r w:rsidR="007871DF" w:rsidRPr="75181FD9">
        <w:rPr>
          <w:rFonts w:ascii="Verdana" w:hAnsi="Verdana" w:cs="Arial"/>
          <w:color w:val="4D4F53"/>
          <w:sz w:val="20"/>
          <w:szCs w:val="20"/>
        </w:rPr>
        <w:t>shire aims to guide our service users</w:t>
      </w:r>
      <w:r w:rsidRPr="75181FD9">
        <w:rPr>
          <w:rFonts w:ascii="Verdana" w:hAnsi="Verdana" w:cs="Arial"/>
          <w:color w:val="4D4F53"/>
          <w:sz w:val="20"/>
          <w:szCs w:val="20"/>
        </w:rPr>
        <w:t xml:space="preserve"> to understand others, to promote common values and to value diversity, to promote awareness of human rights and of the responsibility to uphold and defend them, and to develop the skills of participation and responsible action. We take extremely seriously our key roles in preparing all our young people for life in modern Britain</w:t>
      </w:r>
      <w:r w:rsidR="008148AB" w:rsidRPr="75181FD9">
        <w:rPr>
          <w:rFonts w:ascii="Verdana" w:hAnsi="Verdana" w:cs="Arial"/>
          <w:color w:val="4D4F53"/>
          <w:sz w:val="20"/>
          <w:szCs w:val="20"/>
        </w:rPr>
        <w:t>.</w:t>
      </w:r>
    </w:p>
    <w:p w14:paraId="0562CB0E" w14:textId="77777777" w:rsidR="008158DC" w:rsidRPr="005E3968" w:rsidRDefault="008158DC" w:rsidP="005E3968">
      <w:pPr>
        <w:jc w:val="both"/>
        <w:rPr>
          <w:rFonts w:ascii="Verdana" w:hAnsi="Verdana" w:cs="Arial"/>
          <w:color w:val="4D4F53"/>
          <w:sz w:val="20"/>
          <w:szCs w:val="20"/>
        </w:rPr>
      </w:pPr>
    </w:p>
    <w:p w14:paraId="179D650D" w14:textId="7A46D1A9" w:rsidR="008158DC" w:rsidRPr="005E3968" w:rsidRDefault="008158DC" w:rsidP="75181FD9">
      <w:pPr>
        <w:jc w:val="both"/>
        <w:rPr>
          <w:rFonts w:ascii="Verdana" w:hAnsi="Verdana" w:cs="Arial"/>
          <w:color w:val="4D4F53"/>
          <w:sz w:val="20"/>
          <w:szCs w:val="20"/>
        </w:rPr>
      </w:pPr>
      <w:r w:rsidRPr="75181FD9">
        <w:rPr>
          <w:rFonts w:ascii="Verdana" w:hAnsi="Verdana" w:cs="Arial"/>
          <w:color w:val="4D4F53"/>
          <w:sz w:val="20"/>
          <w:szCs w:val="20"/>
        </w:rPr>
        <w:t xml:space="preserve">We aim to encourage working towards a society with a common vision and sense of belonging by all. </w:t>
      </w:r>
      <w:r w:rsidR="4B435B07" w:rsidRPr="75181FD9">
        <w:rPr>
          <w:rFonts w:ascii="Verdana" w:hAnsi="Verdana" w:cs="Arial"/>
          <w:color w:val="4D4F53"/>
          <w:sz w:val="20"/>
          <w:szCs w:val="20"/>
        </w:rPr>
        <w:t>Communities:</w:t>
      </w:r>
      <w:r w:rsidRPr="75181FD9">
        <w:rPr>
          <w:rFonts w:ascii="Verdana" w:hAnsi="Verdana" w:cs="Arial"/>
          <w:color w:val="4D4F53"/>
          <w:sz w:val="20"/>
          <w:szCs w:val="20"/>
        </w:rPr>
        <w:t xml:space="preserve">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education and in the wider community.</w:t>
      </w:r>
    </w:p>
    <w:p w14:paraId="34CE0A41" w14:textId="77777777" w:rsidR="008158DC" w:rsidRPr="005E3968" w:rsidRDefault="008158DC" w:rsidP="005E3968">
      <w:pPr>
        <w:jc w:val="both"/>
        <w:rPr>
          <w:rFonts w:ascii="Verdana" w:hAnsi="Verdana" w:cs="Arial"/>
          <w:color w:val="4D4F53"/>
          <w:sz w:val="20"/>
          <w:szCs w:val="20"/>
        </w:rPr>
      </w:pPr>
    </w:p>
    <w:p w14:paraId="63DBE4EF" w14:textId="77777777" w:rsidR="008158DC" w:rsidRPr="005E3968" w:rsidRDefault="00946D5B" w:rsidP="005E3968">
      <w:pPr>
        <w:numPr>
          <w:ilvl w:val="0"/>
          <w:numId w:val="23"/>
        </w:numPr>
        <w:ind w:left="426" w:hanging="426"/>
        <w:contextualSpacing/>
        <w:jc w:val="both"/>
        <w:rPr>
          <w:rFonts w:ascii="Verdana" w:hAnsi="Verdana" w:cs="Arial"/>
          <w:b/>
          <w:color w:val="4D4F53"/>
          <w:sz w:val="20"/>
          <w:szCs w:val="20"/>
        </w:rPr>
      </w:pPr>
      <w:r w:rsidRPr="005E3968">
        <w:rPr>
          <w:rFonts w:ascii="Verdana" w:hAnsi="Verdana" w:cs="Arial"/>
          <w:b/>
          <w:color w:val="4D4F53"/>
          <w:sz w:val="20"/>
          <w:szCs w:val="20"/>
        </w:rPr>
        <w:t xml:space="preserve">NATIONAL GUIDANCE AND STRATEGIES </w:t>
      </w:r>
    </w:p>
    <w:p w14:paraId="62EBF3C5" w14:textId="77777777" w:rsidR="008158DC" w:rsidRPr="005E3968" w:rsidRDefault="008158DC" w:rsidP="005E3968">
      <w:pPr>
        <w:jc w:val="both"/>
        <w:rPr>
          <w:rFonts w:ascii="Verdana" w:hAnsi="Verdana" w:cs="Arial"/>
          <w:b/>
          <w:color w:val="4D4F53"/>
          <w:sz w:val="20"/>
          <w:szCs w:val="20"/>
        </w:rPr>
      </w:pPr>
    </w:p>
    <w:p w14:paraId="4AB743A6" w14:textId="5CBE8392" w:rsidR="008158DC" w:rsidRPr="005E3968" w:rsidRDefault="008158DC" w:rsidP="75181FD9">
      <w:pPr>
        <w:jc w:val="both"/>
        <w:rPr>
          <w:rFonts w:ascii="Verdana" w:hAnsi="Verdana" w:cs="Arial"/>
          <w:color w:val="4D4F53"/>
          <w:sz w:val="20"/>
          <w:szCs w:val="20"/>
        </w:rPr>
      </w:pPr>
      <w:r w:rsidRPr="75181FD9">
        <w:rPr>
          <w:rFonts w:ascii="Verdana" w:hAnsi="Verdana" w:cs="Arial"/>
          <w:color w:val="4D4F53"/>
          <w:sz w:val="20"/>
          <w:szCs w:val="20"/>
        </w:rPr>
        <w:t xml:space="preserve">PREVENT is a key part of the Government’s strategy to stop people becoming terrorists </w:t>
      </w:r>
      <w:r w:rsidR="005E38B9" w:rsidRPr="75181FD9">
        <w:rPr>
          <w:rFonts w:ascii="Verdana" w:hAnsi="Verdana" w:cs="Arial"/>
          <w:color w:val="4D4F53"/>
          <w:sz w:val="20"/>
          <w:szCs w:val="20"/>
        </w:rPr>
        <w:t xml:space="preserve">(often referred to as being radicalised) </w:t>
      </w:r>
      <w:r w:rsidRPr="75181FD9">
        <w:rPr>
          <w:rFonts w:ascii="Verdana" w:hAnsi="Verdana" w:cs="Arial"/>
          <w:color w:val="4D4F53"/>
          <w:sz w:val="20"/>
          <w:szCs w:val="20"/>
        </w:rPr>
        <w:t>or supporting terrorism. Early intervention is at the heart of P</w:t>
      </w:r>
      <w:r w:rsidR="00F519E0">
        <w:rPr>
          <w:rFonts w:ascii="Verdana" w:hAnsi="Verdana" w:cs="Arial"/>
          <w:color w:val="4D4F53"/>
          <w:sz w:val="20"/>
          <w:szCs w:val="20"/>
        </w:rPr>
        <w:t>revent</w:t>
      </w:r>
      <w:r w:rsidRPr="75181FD9">
        <w:rPr>
          <w:rFonts w:ascii="Verdana" w:hAnsi="Verdana" w:cs="Arial"/>
          <w:color w:val="4D4F53"/>
          <w:sz w:val="20"/>
          <w:szCs w:val="20"/>
        </w:rPr>
        <w:t xml:space="preserve"> in diverting people away from being drawn into terrorist activity. P</w:t>
      </w:r>
      <w:r w:rsidR="00F519E0">
        <w:rPr>
          <w:rFonts w:ascii="Verdana" w:hAnsi="Verdana" w:cs="Arial"/>
          <w:color w:val="4D4F53"/>
          <w:sz w:val="20"/>
          <w:szCs w:val="20"/>
        </w:rPr>
        <w:t>revent</w:t>
      </w:r>
      <w:r w:rsidRPr="75181FD9">
        <w:rPr>
          <w:rFonts w:ascii="Verdana" w:hAnsi="Verdana" w:cs="Arial"/>
          <w:color w:val="4D4F53"/>
          <w:sz w:val="20"/>
          <w:szCs w:val="20"/>
        </w:rPr>
        <w:t xml:space="preserve"> happens before any criminal activity takes place. It is about recognising, supporting and protecting people who might be susceptible to radicalisation. The P</w:t>
      </w:r>
      <w:r w:rsidR="00F519E0">
        <w:rPr>
          <w:rFonts w:ascii="Verdana" w:hAnsi="Verdana" w:cs="Arial"/>
          <w:color w:val="4D4F53"/>
          <w:sz w:val="20"/>
          <w:szCs w:val="20"/>
        </w:rPr>
        <w:t>revent</w:t>
      </w:r>
      <w:r w:rsidRPr="75181FD9">
        <w:rPr>
          <w:rFonts w:ascii="Verdana" w:hAnsi="Verdana" w:cs="Arial"/>
          <w:color w:val="4D4F53"/>
          <w:sz w:val="20"/>
          <w:szCs w:val="20"/>
        </w:rPr>
        <w:t xml:space="preserve"> strategy objectives are:</w:t>
      </w:r>
    </w:p>
    <w:p w14:paraId="6D98A12B" w14:textId="77777777" w:rsidR="00E81DE8" w:rsidRDefault="00E81DE8" w:rsidP="005E3968">
      <w:pPr>
        <w:jc w:val="both"/>
        <w:rPr>
          <w:rFonts w:ascii="Verdana" w:hAnsi="Verdana" w:cs="Arial"/>
          <w:color w:val="4D4F53"/>
          <w:sz w:val="20"/>
          <w:szCs w:val="20"/>
        </w:rPr>
      </w:pPr>
    </w:p>
    <w:p w14:paraId="2946DB82" w14:textId="77777777" w:rsidR="00E81DE8" w:rsidRPr="005E3968" w:rsidRDefault="00E81DE8" w:rsidP="005E3968">
      <w:pPr>
        <w:jc w:val="both"/>
        <w:rPr>
          <w:rFonts w:ascii="Verdana" w:hAnsi="Verdana" w:cs="Arial"/>
          <w:color w:val="4D4F53"/>
          <w:sz w:val="20"/>
          <w:szCs w:val="20"/>
        </w:rPr>
      </w:pPr>
    </w:p>
    <w:tbl>
      <w:tblPr>
        <w:tblStyle w:val="TableGrid"/>
        <w:tblW w:w="8646" w:type="dxa"/>
        <w:tblInd w:w="534" w:type="dxa"/>
        <w:tblLook w:val="04A0" w:firstRow="1" w:lastRow="0" w:firstColumn="1" w:lastColumn="0" w:noHBand="0" w:noVBand="1"/>
      </w:tblPr>
      <w:tblGrid>
        <w:gridCol w:w="2660"/>
        <w:gridCol w:w="5986"/>
      </w:tblGrid>
      <w:tr w:rsidR="00946D5B" w:rsidRPr="005E3968" w14:paraId="1389B59A" w14:textId="77777777" w:rsidTr="00BA1B31">
        <w:tc>
          <w:tcPr>
            <w:tcW w:w="2660" w:type="dxa"/>
            <w:shd w:val="clear" w:color="auto" w:fill="F2F2F2" w:themeFill="background1" w:themeFillShade="F2"/>
          </w:tcPr>
          <w:p w14:paraId="23A61627" w14:textId="77777777" w:rsidR="008158DC" w:rsidRPr="005E3968" w:rsidRDefault="008158DC" w:rsidP="005E3968">
            <w:pPr>
              <w:ind w:left="172" w:hanging="172"/>
              <w:jc w:val="both"/>
              <w:rPr>
                <w:rFonts w:ascii="Verdana" w:hAnsi="Verdana" w:cs="Arial"/>
                <w:b/>
                <w:color w:val="4D4F53"/>
                <w:sz w:val="20"/>
                <w:szCs w:val="20"/>
              </w:rPr>
            </w:pPr>
            <w:r w:rsidRPr="005E3968">
              <w:rPr>
                <w:rFonts w:ascii="Verdana" w:hAnsi="Verdana" w:cs="Arial"/>
                <w:b/>
                <w:color w:val="4D4F53"/>
                <w:sz w:val="20"/>
                <w:szCs w:val="20"/>
              </w:rPr>
              <w:t>Ideology</w:t>
            </w:r>
          </w:p>
        </w:tc>
        <w:tc>
          <w:tcPr>
            <w:tcW w:w="5986" w:type="dxa"/>
          </w:tcPr>
          <w:p w14:paraId="300A241E"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Respond to the ideological challenge of terrorism and the threat we face from those who promote it</w:t>
            </w:r>
          </w:p>
        </w:tc>
      </w:tr>
      <w:tr w:rsidR="00946D5B" w:rsidRPr="005E3968" w14:paraId="42803D40" w14:textId="77777777" w:rsidTr="00BA1B31">
        <w:tc>
          <w:tcPr>
            <w:tcW w:w="2660" w:type="dxa"/>
            <w:shd w:val="clear" w:color="auto" w:fill="F2F2F2" w:themeFill="background1" w:themeFillShade="F2"/>
          </w:tcPr>
          <w:p w14:paraId="1A441D17"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Individuals</w:t>
            </w:r>
          </w:p>
        </w:tc>
        <w:tc>
          <w:tcPr>
            <w:tcW w:w="5986" w:type="dxa"/>
          </w:tcPr>
          <w:p w14:paraId="7C80E9AB"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Prevent people from being drawn into terrorism and ensure that they are given appropriate advice and support</w:t>
            </w:r>
          </w:p>
        </w:tc>
      </w:tr>
      <w:tr w:rsidR="008158DC" w:rsidRPr="005E3968" w14:paraId="0B7646E3" w14:textId="77777777" w:rsidTr="00BA1B31">
        <w:tc>
          <w:tcPr>
            <w:tcW w:w="2660" w:type="dxa"/>
            <w:shd w:val="clear" w:color="auto" w:fill="F2F2F2" w:themeFill="background1" w:themeFillShade="F2"/>
          </w:tcPr>
          <w:p w14:paraId="7CFB595B"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Institutions</w:t>
            </w:r>
          </w:p>
        </w:tc>
        <w:tc>
          <w:tcPr>
            <w:tcW w:w="5986" w:type="dxa"/>
          </w:tcPr>
          <w:p w14:paraId="00BF135C"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Work with sectors and institutions where there are risks of radicalisation which we need to address</w:t>
            </w:r>
          </w:p>
        </w:tc>
      </w:tr>
    </w:tbl>
    <w:p w14:paraId="5997CC1D" w14:textId="77777777" w:rsidR="008158DC" w:rsidRPr="005E3968" w:rsidRDefault="008158DC" w:rsidP="005E3968">
      <w:pPr>
        <w:jc w:val="both"/>
        <w:rPr>
          <w:rFonts w:ascii="Verdana" w:hAnsi="Verdana" w:cs="Arial"/>
          <w:color w:val="4D4F53"/>
          <w:sz w:val="20"/>
          <w:szCs w:val="20"/>
        </w:rPr>
      </w:pPr>
    </w:p>
    <w:p w14:paraId="66535D74" w14:textId="77777777" w:rsidR="008158DC" w:rsidRPr="005E3968" w:rsidRDefault="008158DC" w:rsidP="75181FD9">
      <w:pPr>
        <w:jc w:val="both"/>
        <w:rPr>
          <w:rFonts w:ascii="Verdana" w:hAnsi="Verdana" w:cs="Arial"/>
          <w:b/>
          <w:bCs/>
          <w:color w:val="4D4F53"/>
          <w:sz w:val="20"/>
          <w:szCs w:val="20"/>
        </w:rPr>
      </w:pPr>
      <w:r w:rsidRPr="75181FD9">
        <w:rPr>
          <w:rFonts w:ascii="Verdana" w:hAnsi="Verdana" w:cs="Arial"/>
          <w:b/>
          <w:bCs/>
          <w:color w:val="4D4F53"/>
          <w:sz w:val="20"/>
          <w:szCs w:val="20"/>
        </w:rPr>
        <w:t>All staff should have an awareness of the PREVENT</w:t>
      </w:r>
      <w:r w:rsidR="005E38B9" w:rsidRPr="75181FD9">
        <w:rPr>
          <w:rFonts w:ascii="Verdana" w:hAnsi="Verdana" w:cs="Arial"/>
          <w:b/>
          <w:bCs/>
          <w:color w:val="4D4F53"/>
          <w:sz w:val="20"/>
          <w:szCs w:val="20"/>
        </w:rPr>
        <w:t xml:space="preserve"> agenda and the various forms that</w:t>
      </w:r>
      <w:r w:rsidRPr="75181FD9">
        <w:rPr>
          <w:rFonts w:ascii="Verdana" w:hAnsi="Verdana" w:cs="Arial"/>
          <w:b/>
          <w:bCs/>
          <w:color w:val="4D4F53"/>
          <w:sz w:val="20"/>
          <w:szCs w:val="20"/>
        </w:rPr>
        <w:t xml:space="preserve"> radicalisation takes </w:t>
      </w:r>
      <w:r w:rsidR="005E38B9" w:rsidRPr="75181FD9">
        <w:rPr>
          <w:rFonts w:ascii="Verdana" w:hAnsi="Verdana" w:cs="Arial"/>
          <w:b/>
          <w:bCs/>
          <w:color w:val="4D4F53"/>
          <w:sz w:val="20"/>
          <w:szCs w:val="20"/>
        </w:rPr>
        <w:t xml:space="preserve">so that staff are </w:t>
      </w:r>
      <w:r w:rsidRPr="75181FD9">
        <w:rPr>
          <w:rFonts w:ascii="Verdana" w:hAnsi="Verdana" w:cs="Arial"/>
          <w:b/>
          <w:bCs/>
          <w:color w:val="4D4F53"/>
          <w:sz w:val="20"/>
          <w:szCs w:val="20"/>
        </w:rPr>
        <w:t>able to recognise signs and indicators o</w:t>
      </w:r>
      <w:r w:rsidR="004272AC" w:rsidRPr="75181FD9">
        <w:rPr>
          <w:rFonts w:ascii="Verdana" w:hAnsi="Verdana" w:cs="Arial"/>
          <w:b/>
          <w:bCs/>
          <w:color w:val="4D4F53"/>
          <w:sz w:val="20"/>
          <w:szCs w:val="20"/>
        </w:rPr>
        <w:t>f</w:t>
      </w:r>
      <w:r w:rsidRPr="75181FD9">
        <w:rPr>
          <w:rFonts w:ascii="Verdana" w:hAnsi="Verdana" w:cs="Arial"/>
          <w:b/>
          <w:bCs/>
          <w:color w:val="4D4F53"/>
          <w:sz w:val="20"/>
          <w:szCs w:val="20"/>
        </w:rPr>
        <w:t xml:space="preserve"> concern and respond appropriately</w:t>
      </w:r>
      <w:r w:rsidR="000E24AA" w:rsidRPr="75181FD9">
        <w:rPr>
          <w:rFonts w:ascii="Verdana" w:hAnsi="Verdana" w:cs="Arial"/>
          <w:b/>
          <w:bCs/>
          <w:color w:val="4D4F53"/>
          <w:sz w:val="20"/>
          <w:szCs w:val="20"/>
        </w:rPr>
        <w:t>.</w:t>
      </w:r>
    </w:p>
    <w:p w14:paraId="110FFD37" w14:textId="77777777" w:rsidR="00657433" w:rsidRPr="005E3968" w:rsidRDefault="00657433" w:rsidP="005E3968">
      <w:pPr>
        <w:jc w:val="both"/>
        <w:rPr>
          <w:rFonts w:ascii="Verdana" w:hAnsi="Verdana" w:cs="Arial"/>
          <w:b/>
          <w:color w:val="4D4F53"/>
          <w:sz w:val="20"/>
          <w:szCs w:val="20"/>
        </w:rPr>
      </w:pPr>
    </w:p>
    <w:p w14:paraId="79FF9A59" w14:textId="1B115CCB" w:rsidR="00657433" w:rsidRPr="005E3968" w:rsidRDefault="00657433" w:rsidP="75181FD9">
      <w:pPr>
        <w:jc w:val="both"/>
        <w:rPr>
          <w:rFonts w:ascii="Verdana" w:hAnsi="Verdana" w:cs="Arial"/>
          <w:color w:val="4D4F53"/>
          <w:sz w:val="20"/>
          <w:szCs w:val="20"/>
        </w:rPr>
      </w:pPr>
      <w:r w:rsidRPr="75181FD9">
        <w:rPr>
          <w:rFonts w:ascii="Verdana" w:hAnsi="Verdana" w:cs="Arial"/>
          <w:color w:val="4D4F53"/>
          <w:sz w:val="20"/>
          <w:szCs w:val="20"/>
        </w:rPr>
        <w:lastRenderedPageBreak/>
        <w:t>All YMCA Derbyshire staff are re</w:t>
      </w:r>
      <w:r w:rsidR="00D62086" w:rsidRPr="75181FD9">
        <w:rPr>
          <w:rFonts w:ascii="Verdana" w:hAnsi="Verdana" w:cs="Arial"/>
          <w:color w:val="4D4F53"/>
          <w:sz w:val="20"/>
          <w:szCs w:val="20"/>
        </w:rPr>
        <w:t xml:space="preserve">quired to complete the Channel General Awareness online learning every two years, and new staff are part of an ongoing induction programme which includes raising the awareness of </w:t>
      </w:r>
      <w:r w:rsidR="005E38B9" w:rsidRPr="75181FD9">
        <w:rPr>
          <w:rFonts w:ascii="Verdana" w:hAnsi="Verdana" w:cs="Arial"/>
          <w:color w:val="4D4F53"/>
          <w:sz w:val="20"/>
          <w:szCs w:val="20"/>
        </w:rPr>
        <w:t>P</w:t>
      </w:r>
      <w:r w:rsidR="00F5276B">
        <w:rPr>
          <w:rFonts w:ascii="Verdana" w:hAnsi="Verdana" w:cs="Arial"/>
          <w:color w:val="4D4F53"/>
          <w:sz w:val="20"/>
          <w:szCs w:val="20"/>
        </w:rPr>
        <w:t>revent</w:t>
      </w:r>
      <w:r w:rsidR="00D62086" w:rsidRPr="75181FD9">
        <w:rPr>
          <w:rFonts w:ascii="Verdana" w:hAnsi="Verdana" w:cs="Arial"/>
          <w:color w:val="4D4F53"/>
          <w:sz w:val="20"/>
          <w:szCs w:val="20"/>
        </w:rPr>
        <w:t>.</w:t>
      </w:r>
    </w:p>
    <w:p w14:paraId="6B699379" w14:textId="77777777" w:rsidR="008158DC" w:rsidRPr="005E3968" w:rsidRDefault="008158DC" w:rsidP="005E3968">
      <w:pPr>
        <w:jc w:val="both"/>
        <w:rPr>
          <w:rFonts w:ascii="Verdana" w:hAnsi="Verdana" w:cs="Arial"/>
          <w:b/>
          <w:color w:val="4D4F53"/>
          <w:sz w:val="20"/>
          <w:szCs w:val="20"/>
        </w:rPr>
      </w:pPr>
    </w:p>
    <w:p w14:paraId="5843DF0D" w14:textId="77777777" w:rsidR="008158DC" w:rsidRPr="005E3968" w:rsidRDefault="00946D5B" w:rsidP="005E3968">
      <w:pPr>
        <w:numPr>
          <w:ilvl w:val="0"/>
          <w:numId w:val="23"/>
        </w:numPr>
        <w:ind w:left="426" w:hanging="426"/>
        <w:contextualSpacing/>
        <w:jc w:val="both"/>
        <w:rPr>
          <w:rFonts w:ascii="Verdana" w:hAnsi="Verdana" w:cs="Arial"/>
          <w:b/>
          <w:color w:val="4D4F53"/>
          <w:sz w:val="20"/>
          <w:szCs w:val="20"/>
        </w:rPr>
      </w:pPr>
      <w:r w:rsidRPr="005E3968">
        <w:rPr>
          <w:rFonts w:ascii="Verdana" w:hAnsi="Verdana" w:cs="Arial"/>
          <w:b/>
          <w:color w:val="4D4F53"/>
          <w:sz w:val="20"/>
          <w:szCs w:val="20"/>
        </w:rPr>
        <w:t xml:space="preserve">VULNERABILITY/RISK INDICATORS </w:t>
      </w:r>
    </w:p>
    <w:p w14:paraId="3FE9F23F" w14:textId="77777777" w:rsidR="008158DC" w:rsidRPr="005E3968" w:rsidRDefault="008158DC" w:rsidP="005E3968">
      <w:pPr>
        <w:jc w:val="both"/>
        <w:rPr>
          <w:rFonts w:ascii="Verdana" w:hAnsi="Verdana" w:cs="Arial"/>
          <w:b/>
          <w:color w:val="4D4F53"/>
          <w:sz w:val="20"/>
          <w:szCs w:val="20"/>
        </w:rPr>
      </w:pPr>
    </w:p>
    <w:p w14:paraId="1E4E989E" w14:textId="77777777" w:rsidR="008158DC" w:rsidRPr="005E3968" w:rsidRDefault="008158DC" w:rsidP="75181FD9">
      <w:pPr>
        <w:jc w:val="both"/>
        <w:rPr>
          <w:rFonts w:ascii="Verdana" w:hAnsi="Verdana" w:cs="Arial"/>
          <w:color w:val="4D4F53"/>
          <w:sz w:val="20"/>
          <w:szCs w:val="20"/>
        </w:rPr>
      </w:pPr>
      <w:r w:rsidRPr="75181FD9">
        <w:rPr>
          <w:rFonts w:ascii="Verdana" w:hAnsi="Verdana" w:cs="Arial"/>
          <w:color w:val="4D4F53"/>
          <w:sz w:val="20"/>
          <w:szCs w:val="20"/>
        </w:rPr>
        <w:t>The following lists are not exhaustive and all or none may be present in individual cases of concern. Nor do</w:t>
      </w:r>
      <w:r w:rsidR="007871DF" w:rsidRPr="75181FD9">
        <w:rPr>
          <w:rFonts w:ascii="Verdana" w:hAnsi="Verdana" w:cs="Arial"/>
          <w:color w:val="4D4F53"/>
          <w:sz w:val="20"/>
          <w:szCs w:val="20"/>
        </w:rPr>
        <w:t>es it mean that vulnerable</w:t>
      </w:r>
      <w:r w:rsidRPr="75181FD9">
        <w:rPr>
          <w:rFonts w:ascii="Verdana" w:hAnsi="Verdana" w:cs="Arial"/>
          <w:color w:val="4D4F53"/>
          <w:sz w:val="20"/>
          <w:szCs w:val="20"/>
        </w:rPr>
        <w:t xml:space="preserve"> people experiencing these factors are automatically at risk of exploitation for the purposes of extremism</w:t>
      </w:r>
      <w:r w:rsidR="005E38B9" w:rsidRPr="75181FD9">
        <w:rPr>
          <w:rFonts w:ascii="Verdana" w:hAnsi="Verdana" w:cs="Arial"/>
          <w:color w:val="4D4F53"/>
          <w:sz w:val="20"/>
          <w:szCs w:val="20"/>
        </w:rPr>
        <w:t>.</w:t>
      </w:r>
      <w:r w:rsidRPr="75181FD9">
        <w:rPr>
          <w:rFonts w:ascii="Verdana" w:hAnsi="Verdana" w:cs="Arial"/>
          <w:color w:val="4D4F53"/>
          <w:sz w:val="20"/>
          <w:szCs w:val="20"/>
        </w:rPr>
        <w:t xml:space="preserve"> The accepted view is that a complex relationship between the various aspects of an individual’s identity determines their vulnerability to extremism.</w:t>
      </w:r>
    </w:p>
    <w:p w14:paraId="1F72F646" w14:textId="77777777" w:rsidR="008158DC" w:rsidRPr="005E3968" w:rsidRDefault="008158DC" w:rsidP="005E3968">
      <w:pPr>
        <w:jc w:val="both"/>
        <w:rPr>
          <w:rFonts w:ascii="Verdana" w:hAnsi="Verdana" w:cs="Arial"/>
          <w:color w:val="4D4F53"/>
          <w:sz w:val="20"/>
          <w:szCs w:val="20"/>
        </w:rPr>
      </w:pPr>
    </w:p>
    <w:p w14:paraId="55AEEF76" w14:textId="185C9A64" w:rsidR="008158DC" w:rsidRPr="005E3968" w:rsidRDefault="008158DC" w:rsidP="75181FD9">
      <w:pPr>
        <w:jc w:val="both"/>
        <w:rPr>
          <w:rFonts w:ascii="Verdana" w:hAnsi="Verdana" w:cs="Arial"/>
          <w:color w:val="4D4F53"/>
          <w:sz w:val="20"/>
          <w:szCs w:val="20"/>
        </w:rPr>
      </w:pPr>
      <w:r w:rsidRPr="75181FD9">
        <w:rPr>
          <w:rFonts w:ascii="Verdana" w:hAnsi="Verdana" w:cs="Arial"/>
          <w:color w:val="4D4F53"/>
          <w:sz w:val="20"/>
          <w:szCs w:val="20"/>
        </w:rPr>
        <w:t>There is no such thing as a ‘typical extremist’ and those involved in extr</w:t>
      </w:r>
      <w:r w:rsidR="009752B8" w:rsidRPr="75181FD9">
        <w:rPr>
          <w:rFonts w:ascii="Verdana" w:hAnsi="Verdana" w:cs="Arial"/>
          <w:color w:val="4D4F53"/>
          <w:sz w:val="20"/>
          <w:szCs w:val="20"/>
        </w:rPr>
        <w:t>emism come from a range of back</w:t>
      </w:r>
      <w:r w:rsidRPr="75181FD9">
        <w:rPr>
          <w:rFonts w:ascii="Verdana" w:hAnsi="Verdana" w:cs="Arial"/>
          <w:color w:val="4D4F53"/>
          <w:sz w:val="20"/>
          <w:szCs w:val="20"/>
        </w:rPr>
        <w:t xml:space="preserve">grounds and experiences. The following indicators may help to identify factors that suggest a young </w:t>
      </w:r>
      <w:r w:rsidR="7C615702" w:rsidRPr="75181FD9">
        <w:rPr>
          <w:rFonts w:ascii="Verdana" w:hAnsi="Verdana" w:cs="Arial"/>
          <w:color w:val="4D4F53"/>
          <w:sz w:val="20"/>
          <w:szCs w:val="20"/>
        </w:rPr>
        <w:t>person,</w:t>
      </w:r>
      <w:r w:rsidRPr="75181FD9">
        <w:rPr>
          <w:rFonts w:ascii="Verdana" w:hAnsi="Verdana" w:cs="Arial"/>
          <w:color w:val="4D4F53"/>
          <w:sz w:val="20"/>
          <w:szCs w:val="20"/>
        </w:rPr>
        <w:t xml:space="preserve"> or their family may be vulnerable or involved with extremism.</w:t>
      </w:r>
    </w:p>
    <w:p w14:paraId="08CE6F91" w14:textId="77777777" w:rsidR="008158DC" w:rsidRPr="005E3968" w:rsidRDefault="008158DC" w:rsidP="005E3968">
      <w:pPr>
        <w:jc w:val="both"/>
        <w:rPr>
          <w:rFonts w:ascii="Verdana" w:hAnsi="Verdana" w:cs="Arial"/>
          <w:color w:val="4D4F53"/>
          <w:sz w:val="20"/>
          <w:szCs w:val="20"/>
        </w:rPr>
      </w:pPr>
    </w:p>
    <w:p w14:paraId="0BF99C82" w14:textId="77777777" w:rsidR="008158DC" w:rsidRPr="00970D4E" w:rsidRDefault="00970D4E" w:rsidP="75181FD9">
      <w:pPr>
        <w:jc w:val="both"/>
        <w:rPr>
          <w:rFonts w:ascii="Verdana" w:hAnsi="Verdana" w:cs="Arial"/>
          <w:color w:val="4D4F53"/>
          <w:sz w:val="20"/>
          <w:szCs w:val="20"/>
          <w:u w:val="single"/>
        </w:rPr>
      </w:pPr>
      <w:r w:rsidRPr="75181FD9">
        <w:rPr>
          <w:rFonts w:ascii="Verdana" w:hAnsi="Verdana" w:cs="Arial"/>
          <w:color w:val="4D4F53"/>
          <w:sz w:val="20"/>
          <w:szCs w:val="20"/>
        </w:rPr>
        <w:t>4.1</w:t>
      </w:r>
      <w:r w:rsidRPr="75181FD9">
        <w:rPr>
          <w:rFonts w:ascii="Verdana" w:hAnsi="Verdana" w:cs="Arial"/>
          <w:b/>
          <w:bCs/>
          <w:color w:val="4D4F53"/>
          <w:sz w:val="20"/>
          <w:szCs w:val="20"/>
        </w:rPr>
        <w:t xml:space="preserve"> </w:t>
      </w:r>
      <w:r w:rsidR="008158DC" w:rsidRPr="75181FD9">
        <w:rPr>
          <w:rFonts w:ascii="Verdana" w:hAnsi="Verdana" w:cs="Arial"/>
          <w:color w:val="4D4F53"/>
          <w:sz w:val="20"/>
          <w:szCs w:val="20"/>
          <w:u w:val="single"/>
        </w:rPr>
        <w:t>Vulnerability</w:t>
      </w:r>
    </w:p>
    <w:p w14:paraId="61CDCEAD" w14:textId="77777777" w:rsidR="008158DC" w:rsidRPr="005E3968" w:rsidRDefault="008158DC" w:rsidP="005E3968">
      <w:pPr>
        <w:jc w:val="both"/>
        <w:rPr>
          <w:rFonts w:ascii="Verdana" w:hAnsi="Verdana" w:cs="Arial"/>
          <w:b/>
          <w:color w:val="4D4F53"/>
          <w:sz w:val="20"/>
          <w:szCs w:val="20"/>
        </w:rPr>
      </w:pPr>
    </w:p>
    <w:tbl>
      <w:tblPr>
        <w:tblStyle w:val="TableGrid"/>
        <w:tblW w:w="0" w:type="auto"/>
        <w:tblInd w:w="534" w:type="dxa"/>
        <w:tblLook w:val="04A0" w:firstRow="1" w:lastRow="0" w:firstColumn="1" w:lastColumn="0" w:noHBand="0" w:noVBand="1"/>
      </w:tblPr>
      <w:tblGrid>
        <w:gridCol w:w="2686"/>
        <w:gridCol w:w="5796"/>
      </w:tblGrid>
      <w:tr w:rsidR="00946D5B" w:rsidRPr="005E3968" w14:paraId="4E1D748B" w14:textId="77777777" w:rsidTr="00BA1B31">
        <w:tc>
          <w:tcPr>
            <w:tcW w:w="2693" w:type="dxa"/>
            <w:shd w:val="clear" w:color="auto" w:fill="F2F2F2" w:themeFill="background1" w:themeFillShade="F2"/>
          </w:tcPr>
          <w:p w14:paraId="2BF76FAB"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Identity crisis</w:t>
            </w:r>
          </w:p>
        </w:tc>
        <w:tc>
          <w:tcPr>
            <w:tcW w:w="5829" w:type="dxa"/>
          </w:tcPr>
          <w:p w14:paraId="78F30A08"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Distance from cultural/religious heritage and uncomfortable with their place in society around them</w:t>
            </w:r>
          </w:p>
        </w:tc>
      </w:tr>
      <w:tr w:rsidR="00946D5B" w:rsidRPr="005E3968" w14:paraId="5AC136B1" w14:textId="77777777" w:rsidTr="00BA1B31">
        <w:tc>
          <w:tcPr>
            <w:tcW w:w="2693" w:type="dxa"/>
            <w:shd w:val="clear" w:color="auto" w:fill="F2F2F2" w:themeFill="background1" w:themeFillShade="F2"/>
          </w:tcPr>
          <w:p w14:paraId="2208F59D"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Personal crisis</w:t>
            </w:r>
          </w:p>
        </w:tc>
        <w:tc>
          <w:tcPr>
            <w:tcW w:w="5829" w:type="dxa"/>
          </w:tcPr>
          <w:p w14:paraId="4C46595A" w14:textId="77777777" w:rsidR="008158DC" w:rsidRPr="005E3968" w:rsidRDefault="008158DC" w:rsidP="005E38B9">
            <w:pPr>
              <w:jc w:val="both"/>
              <w:rPr>
                <w:rFonts w:ascii="Verdana" w:hAnsi="Verdana" w:cs="Arial"/>
                <w:color w:val="4D4F53"/>
                <w:sz w:val="20"/>
                <w:szCs w:val="20"/>
              </w:rPr>
            </w:pPr>
            <w:r w:rsidRPr="005E3968">
              <w:rPr>
                <w:rFonts w:ascii="Verdana" w:hAnsi="Verdana" w:cs="Arial"/>
                <w:color w:val="4D4F53"/>
                <w:sz w:val="20"/>
                <w:szCs w:val="20"/>
              </w:rPr>
              <w:t>Family tensions; sense of isolation; low self-esteem; disassociating from existing friendship group and becoming involved with a new and different group of friends; searching for answers to questions about identity, faith and belonging.</w:t>
            </w:r>
          </w:p>
        </w:tc>
      </w:tr>
      <w:tr w:rsidR="00946D5B" w:rsidRPr="005E3968" w14:paraId="302597C5" w14:textId="77777777" w:rsidTr="00BA1B31">
        <w:tc>
          <w:tcPr>
            <w:tcW w:w="2693" w:type="dxa"/>
            <w:shd w:val="clear" w:color="auto" w:fill="F2F2F2" w:themeFill="background1" w:themeFillShade="F2"/>
          </w:tcPr>
          <w:p w14:paraId="242EF714"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Personal circumstances</w:t>
            </w:r>
          </w:p>
        </w:tc>
        <w:tc>
          <w:tcPr>
            <w:tcW w:w="5829" w:type="dxa"/>
          </w:tcPr>
          <w:p w14:paraId="4D619DAE"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 xml:space="preserve">Migration; local community tensions; events affecting country of origin; alienation from UK values; having a sense of grievance that is triggered by personal experience of racism or discrimination or aspects of government policy. </w:t>
            </w:r>
          </w:p>
        </w:tc>
      </w:tr>
      <w:tr w:rsidR="00946D5B" w:rsidRPr="005E3968" w14:paraId="5D23C12B" w14:textId="77777777" w:rsidTr="00BA1B31">
        <w:tc>
          <w:tcPr>
            <w:tcW w:w="2693" w:type="dxa"/>
            <w:shd w:val="clear" w:color="auto" w:fill="F2F2F2" w:themeFill="background1" w:themeFillShade="F2"/>
          </w:tcPr>
          <w:p w14:paraId="343F90E5"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Unmet aspirations</w:t>
            </w:r>
          </w:p>
        </w:tc>
        <w:tc>
          <w:tcPr>
            <w:tcW w:w="5829" w:type="dxa"/>
          </w:tcPr>
          <w:p w14:paraId="15FC369D"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Perceptions of injustice; feeling of failure; rejection of civic life.</w:t>
            </w:r>
          </w:p>
        </w:tc>
      </w:tr>
      <w:tr w:rsidR="008158DC" w:rsidRPr="005E3968" w14:paraId="07EC2731" w14:textId="77777777" w:rsidTr="00BA1B31">
        <w:tc>
          <w:tcPr>
            <w:tcW w:w="2693" w:type="dxa"/>
            <w:shd w:val="clear" w:color="auto" w:fill="F2F2F2" w:themeFill="background1" w:themeFillShade="F2"/>
          </w:tcPr>
          <w:p w14:paraId="297FFB3E" w14:textId="77777777" w:rsidR="008158DC" w:rsidRPr="005E3968" w:rsidRDefault="008158DC" w:rsidP="005E3968">
            <w:pPr>
              <w:jc w:val="both"/>
              <w:rPr>
                <w:rFonts w:ascii="Verdana" w:hAnsi="Verdana" w:cs="Arial"/>
                <w:b/>
                <w:color w:val="4D4F53"/>
                <w:sz w:val="20"/>
                <w:szCs w:val="20"/>
              </w:rPr>
            </w:pPr>
            <w:r w:rsidRPr="005E3968">
              <w:rPr>
                <w:rFonts w:ascii="Verdana" w:hAnsi="Verdana" w:cs="Arial"/>
                <w:b/>
                <w:color w:val="4D4F53"/>
                <w:sz w:val="20"/>
                <w:szCs w:val="20"/>
              </w:rPr>
              <w:t>Criminality</w:t>
            </w:r>
          </w:p>
        </w:tc>
        <w:tc>
          <w:tcPr>
            <w:tcW w:w="5829" w:type="dxa"/>
          </w:tcPr>
          <w:p w14:paraId="326B9F91" w14:textId="77777777" w:rsidR="008158DC" w:rsidRPr="005E3968" w:rsidRDefault="008158DC" w:rsidP="005E3968">
            <w:pPr>
              <w:jc w:val="both"/>
              <w:rPr>
                <w:rFonts w:ascii="Verdana" w:hAnsi="Verdana" w:cs="Arial"/>
                <w:color w:val="4D4F53"/>
                <w:sz w:val="20"/>
                <w:szCs w:val="20"/>
              </w:rPr>
            </w:pPr>
            <w:r w:rsidRPr="005E3968">
              <w:rPr>
                <w:rFonts w:ascii="Verdana" w:hAnsi="Verdana" w:cs="Arial"/>
                <w:color w:val="4D4F53"/>
                <w:sz w:val="20"/>
                <w:szCs w:val="20"/>
              </w:rPr>
              <w:t>Experiences of imprisonment; poor resettlement/</w:t>
            </w:r>
            <w:r w:rsidR="00543CDF">
              <w:rPr>
                <w:rFonts w:ascii="Verdana" w:hAnsi="Verdana" w:cs="Arial"/>
                <w:color w:val="4D4F53"/>
                <w:sz w:val="20"/>
                <w:szCs w:val="20"/>
              </w:rPr>
              <w:t xml:space="preserve"> </w:t>
            </w:r>
            <w:r w:rsidRPr="005E3968">
              <w:rPr>
                <w:rFonts w:ascii="Verdana" w:hAnsi="Verdana" w:cs="Arial"/>
                <w:color w:val="4D4F53"/>
                <w:sz w:val="20"/>
                <w:szCs w:val="20"/>
              </w:rPr>
              <w:t>reintegration, previous involvement with criminal groups.</w:t>
            </w:r>
          </w:p>
        </w:tc>
      </w:tr>
    </w:tbl>
    <w:p w14:paraId="6BB9E253" w14:textId="77777777" w:rsidR="008158DC" w:rsidRDefault="008158DC" w:rsidP="005E3968">
      <w:pPr>
        <w:jc w:val="both"/>
        <w:rPr>
          <w:rFonts w:ascii="Verdana" w:hAnsi="Verdana" w:cs="Arial"/>
          <w:b/>
          <w:color w:val="4D4F53"/>
          <w:sz w:val="20"/>
          <w:szCs w:val="20"/>
        </w:rPr>
      </w:pPr>
    </w:p>
    <w:p w14:paraId="23DE523C" w14:textId="77777777" w:rsidR="00055C1D" w:rsidRDefault="00055C1D" w:rsidP="005E3968">
      <w:pPr>
        <w:jc w:val="both"/>
        <w:rPr>
          <w:rFonts w:ascii="Verdana" w:hAnsi="Verdana" w:cs="Arial"/>
          <w:b/>
          <w:color w:val="4D4F53"/>
          <w:sz w:val="20"/>
          <w:szCs w:val="20"/>
        </w:rPr>
      </w:pPr>
    </w:p>
    <w:p w14:paraId="52E56223" w14:textId="77777777" w:rsidR="00BA1B31" w:rsidRPr="005E3968" w:rsidRDefault="00BA1B31" w:rsidP="005E3968">
      <w:pPr>
        <w:jc w:val="both"/>
        <w:rPr>
          <w:rFonts w:ascii="Verdana" w:hAnsi="Verdana" w:cs="Arial"/>
          <w:b/>
          <w:color w:val="4D4F53"/>
          <w:sz w:val="20"/>
          <w:szCs w:val="20"/>
        </w:rPr>
      </w:pPr>
    </w:p>
    <w:p w14:paraId="30C73040" w14:textId="77777777" w:rsidR="008158DC" w:rsidRPr="005E3968" w:rsidRDefault="00970D4E" w:rsidP="75181FD9">
      <w:pPr>
        <w:jc w:val="both"/>
        <w:rPr>
          <w:rFonts w:ascii="Verdana" w:hAnsi="Verdana" w:cs="Arial"/>
          <w:b/>
          <w:bCs/>
          <w:color w:val="4D4F53"/>
          <w:sz w:val="20"/>
          <w:szCs w:val="20"/>
        </w:rPr>
      </w:pPr>
      <w:r w:rsidRPr="75181FD9">
        <w:rPr>
          <w:rFonts w:ascii="Verdana" w:hAnsi="Verdana" w:cs="Arial"/>
          <w:color w:val="4D4F53"/>
          <w:sz w:val="20"/>
          <w:szCs w:val="20"/>
        </w:rPr>
        <w:t>4.2</w:t>
      </w:r>
      <w:r w:rsidR="00E81DE8" w:rsidRPr="75181FD9">
        <w:rPr>
          <w:rFonts w:ascii="Verdana" w:hAnsi="Verdana" w:cs="Arial"/>
          <w:b/>
          <w:bCs/>
          <w:color w:val="4D4F53"/>
          <w:sz w:val="20"/>
          <w:szCs w:val="20"/>
        </w:rPr>
        <w:t xml:space="preserve"> </w:t>
      </w:r>
      <w:r w:rsidR="008158DC" w:rsidRPr="75181FD9">
        <w:rPr>
          <w:rFonts w:ascii="Verdana" w:hAnsi="Verdana" w:cs="Arial"/>
          <w:color w:val="4D4F53"/>
          <w:sz w:val="20"/>
          <w:szCs w:val="20"/>
          <w:u w:val="single"/>
        </w:rPr>
        <w:t>Access to extremist influences</w:t>
      </w:r>
    </w:p>
    <w:p w14:paraId="07547A01" w14:textId="77777777" w:rsidR="008158DC" w:rsidRPr="005E3968" w:rsidRDefault="008158DC" w:rsidP="005E3968">
      <w:pPr>
        <w:jc w:val="both"/>
        <w:rPr>
          <w:rFonts w:ascii="Verdana" w:hAnsi="Verdana" w:cs="Arial"/>
          <w:b/>
          <w:color w:val="4D4F53"/>
          <w:sz w:val="20"/>
          <w:szCs w:val="20"/>
        </w:rPr>
      </w:pPr>
    </w:p>
    <w:p w14:paraId="288B4CA0" w14:textId="0DF2F0A2" w:rsidR="008158DC" w:rsidRPr="00055C1D" w:rsidRDefault="007871DF" w:rsidP="75181FD9">
      <w:pPr>
        <w:pStyle w:val="ListParagraph"/>
        <w:numPr>
          <w:ilvl w:val="0"/>
          <w:numId w:val="21"/>
        </w:numPr>
        <w:jc w:val="both"/>
        <w:rPr>
          <w:rFonts w:ascii="Verdana" w:hAnsi="Verdana" w:cs="Arial"/>
          <w:b/>
          <w:bCs/>
          <w:color w:val="4D4F53"/>
          <w:sz w:val="20"/>
          <w:szCs w:val="20"/>
        </w:rPr>
      </w:pPr>
      <w:r w:rsidRPr="75181FD9">
        <w:rPr>
          <w:rFonts w:ascii="Verdana" w:hAnsi="Verdana" w:cs="Arial"/>
          <w:color w:val="4D4F53"/>
          <w:sz w:val="20"/>
          <w:szCs w:val="20"/>
        </w:rPr>
        <w:t>Reason to believe that the</w:t>
      </w:r>
      <w:r w:rsidR="008158DC" w:rsidRPr="75181FD9">
        <w:rPr>
          <w:rFonts w:ascii="Verdana" w:hAnsi="Verdana" w:cs="Arial"/>
          <w:color w:val="4D4F53"/>
          <w:sz w:val="20"/>
          <w:szCs w:val="20"/>
        </w:rPr>
        <w:t xml:space="preserve"> person associates with those known to be involved in extremism</w:t>
      </w:r>
      <w:r w:rsidR="00055C1D" w:rsidRPr="75181FD9">
        <w:rPr>
          <w:rFonts w:ascii="Verdana" w:hAnsi="Verdana" w:cs="Arial"/>
          <w:color w:val="4D4F53"/>
          <w:sz w:val="20"/>
          <w:szCs w:val="20"/>
        </w:rPr>
        <w:t>.</w:t>
      </w:r>
    </w:p>
    <w:p w14:paraId="5043CB0F" w14:textId="77777777" w:rsidR="00055C1D" w:rsidRPr="005E3968" w:rsidRDefault="00055C1D" w:rsidP="00055C1D">
      <w:pPr>
        <w:ind w:left="720"/>
        <w:contextualSpacing/>
        <w:jc w:val="both"/>
        <w:rPr>
          <w:rFonts w:ascii="Verdana" w:hAnsi="Verdana" w:cs="Arial"/>
          <w:b/>
          <w:color w:val="4D4F53"/>
          <w:sz w:val="20"/>
          <w:szCs w:val="20"/>
        </w:rPr>
      </w:pPr>
    </w:p>
    <w:p w14:paraId="3F949F0B" w14:textId="23D3B44B" w:rsidR="008158DC" w:rsidRPr="00055C1D" w:rsidRDefault="008158DC" w:rsidP="75181FD9">
      <w:pPr>
        <w:pStyle w:val="ListParagraph"/>
        <w:numPr>
          <w:ilvl w:val="0"/>
          <w:numId w:val="20"/>
        </w:numPr>
        <w:jc w:val="both"/>
        <w:rPr>
          <w:rFonts w:ascii="Verdana" w:hAnsi="Verdana" w:cs="Arial"/>
          <w:b/>
          <w:bCs/>
          <w:color w:val="4D4F53"/>
          <w:sz w:val="20"/>
          <w:szCs w:val="20"/>
        </w:rPr>
      </w:pPr>
      <w:r w:rsidRPr="75181FD9">
        <w:rPr>
          <w:rFonts w:ascii="Verdana" w:hAnsi="Verdana" w:cs="Arial"/>
          <w:color w:val="4D4F53"/>
          <w:sz w:val="20"/>
          <w:szCs w:val="20"/>
        </w:rPr>
        <w:t>Possession or distribution of extremist literature/other media material likely to incite racial/religious hatred or acts of violence</w:t>
      </w:r>
      <w:r w:rsidR="00055C1D" w:rsidRPr="75181FD9">
        <w:rPr>
          <w:rFonts w:ascii="Verdana" w:hAnsi="Verdana" w:cs="Arial"/>
          <w:color w:val="4D4F53"/>
          <w:sz w:val="20"/>
          <w:szCs w:val="20"/>
        </w:rPr>
        <w:t>.</w:t>
      </w:r>
    </w:p>
    <w:p w14:paraId="07459315" w14:textId="77777777" w:rsidR="00055C1D" w:rsidRPr="005E3968" w:rsidRDefault="00055C1D" w:rsidP="00055C1D">
      <w:pPr>
        <w:contextualSpacing/>
        <w:jc w:val="both"/>
        <w:rPr>
          <w:rFonts w:ascii="Verdana" w:hAnsi="Verdana" w:cs="Arial"/>
          <w:b/>
          <w:color w:val="4D4F53"/>
          <w:sz w:val="20"/>
          <w:szCs w:val="20"/>
        </w:rPr>
      </w:pPr>
    </w:p>
    <w:p w14:paraId="5F3F8E43" w14:textId="29B427B8" w:rsidR="008158DC" w:rsidRPr="005E3968" w:rsidRDefault="008158DC" w:rsidP="75181FD9">
      <w:pPr>
        <w:pStyle w:val="ListParagraph"/>
        <w:numPr>
          <w:ilvl w:val="0"/>
          <w:numId w:val="19"/>
        </w:numPr>
        <w:jc w:val="both"/>
        <w:rPr>
          <w:rFonts w:ascii="Verdana" w:hAnsi="Verdana" w:cs="Arial"/>
          <w:b/>
          <w:bCs/>
          <w:color w:val="4D4F53"/>
          <w:sz w:val="20"/>
          <w:szCs w:val="20"/>
        </w:rPr>
      </w:pPr>
      <w:r w:rsidRPr="75181FD9">
        <w:rPr>
          <w:rFonts w:ascii="Verdana" w:hAnsi="Verdana" w:cs="Arial"/>
          <w:color w:val="4D4F53"/>
          <w:sz w:val="20"/>
          <w:szCs w:val="20"/>
        </w:rPr>
        <w:t>Use of closed network groups via electronic media for the purpose of extremist activity</w:t>
      </w:r>
      <w:r w:rsidR="00055C1D" w:rsidRPr="75181FD9">
        <w:rPr>
          <w:rFonts w:ascii="Verdana" w:hAnsi="Verdana" w:cs="Arial"/>
          <w:color w:val="4D4F53"/>
          <w:sz w:val="20"/>
          <w:szCs w:val="20"/>
        </w:rPr>
        <w:t xml:space="preserve">. </w:t>
      </w:r>
    </w:p>
    <w:p w14:paraId="6537F28F" w14:textId="77777777" w:rsidR="008158DC" w:rsidRPr="005E3968" w:rsidRDefault="008158DC" w:rsidP="005E3968">
      <w:pPr>
        <w:jc w:val="both"/>
        <w:rPr>
          <w:rFonts w:ascii="Verdana" w:hAnsi="Verdana" w:cs="Arial"/>
          <w:b/>
          <w:color w:val="4D4F53"/>
          <w:sz w:val="20"/>
          <w:szCs w:val="20"/>
        </w:rPr>
      </w:pPr>
    </w:p>
    <w:p w14:paraId="31FBAA47" w14:textId="5A151332" w:rsidR="008158DC" w:rsidRPr="005E3968" w:rsidRDefault="00970D4E" w:rsidP="75181FD9">
      <w:pPr>
        <w:jc w:val="both"/>
        <w:rPr>
          <w:rFonts w:ascii="Verdana" w:hAnsi="Verdana" w:cs="Arial"/>
          <w:b/>
          <w:bCs/>
          <w:color w:val="4D4F53"/>
          <w:sz w:val="20"/>
          <w:szCs w:val="20"/>
        </w:rPr>
      </w:pPr>
      <w:r w:rsidRPr="75181FD9">
        <w:rPr>
          <w:rFonts w:ascii="Verdana" w:hAnsi="Verdana" w:cs="Arial"/>
          <w:color w:val="4D4F53"/>
          <w:sz w:val="20"/>
          <w:szCs w:val="20"/>
        </w:rPr>
        <w:t>4.3</w:t>
      </w:r>
      <w:r w:rsidR="5F637609" w:rsidRPr="75181FD9">
        <w:rPr>
          <w:rFonts w:ascii="Verdana" w:hAnsi="Verdana" w:cs="Arial"/>
          <w:color w:val="4D4F53"/>
          <w:sz w:val="20"/>
          <w:szCs w:val="20"/>
        </w:rPr>
        <w:t xml:space="preserve"> </w:t>
      </w:r>
      <w:r w:rsidR="008158DC" w:rsidRPr="75181FD9">
        <w:rPr>
          <w:rFonts w:ascii="Verdana" w:hAnsi="Verdana" w:cs="Arial"/>
          <w:color w:val="4D4F53"/>
          <w:sz w:val="20"/>
          <w:szCs w:val="20"/>
          <w:u w:val="single"/>
        </w:rPr>
        <w:t>Experience, behaviours and influences</w:t>
      </w:r>
    </w:p>
    <w:p w14:paraId="6DFB9E20" w14:textId="77777777" w:rsidR="008158DC" w:rsidRPr="005E3968" w:rsidRDefault="008158DC" w:rsidP="005E3968">
      <w:pPr>
        <w:jc w:val="both"/>
        <w:rPr>
          <w:rFonts w:ascii="Verdana" w:hAnsi="Verdana" w:cs="Arial"/>
          <w:b/>
          <w:color w:val="4D4F53"/>
          <w:sz w:val="20"/>
          <w:szCs w:val="20"/>
        </w:rPr>
      </w:pPr>
    </w:p>
    <w:p w14:paraId="2B3989C8" w14:textId="6E58DE1C" w:rsidR="008158DC" w:rsidRPr="00055C1D" w:rsidRDefault="008158DC" w:rsidP="75181FD9">
      <w:pPr>
        <w:pStyle w:val="ListParagraph"/>
        <w:numPr>
          <w:ilvl w:val="0"/>
          <w:numId w:val="18"/>
        </w:numPr>
        <w:jc w:val="both"/>
        <w:rPr>
          <w:rFonts w:ascii="Verdana" w:hAnsi="Verdana" w:cs="Arial"/>
          <w:b/>
          <w:bCs/>
          <w:color w:val="4D4F53"/>
          <w:sz w:val="20"/>
          <w:szCs w:val="20"/>
        </w:rPr>
      </w:pPr>
      <w:r w:rsidRPr="75181FD9">
        <w:rPr>
          <w:rFonts w:ascii="Verdana" w:hAnsi="Verdana" w:cs="Arial"/>
          <w:color w:val="4D4F53"/>
          <w:sz w:val="20"/>
          <w:szCs w:val="20"/>
        </w:rPr>
        <w:lastRenderedPageBreak/>
        <w:t>Exper</w:t>
      </w:r>
      <w:r w:rsidR="00AA1A82" w:rsidRPr="75181FD9">
        <w:rPr>
          <w:rFonts w:ascii="Verdana" w:hAnsi="Verdana" w:cs="Arial"/>
          <w:color w:val="4D4F53"/>
          <w:sz w:val="20"/>
          <w:szCs w:val="20"/>
        </w:rPr>
        <w:t>ience of peer, social, family or</w:t>
      </w:r>
      <w:r w:rsidRPr="75181FD9">
        <w:rPr>
          <w:rFonts w:ascii="Verdana" w:hAnsi="Verdana" w:cs="Arial"/>
          <w:color w:val="4D4F53"/>
          <w:sz w:val="20"/>
          <w:szCs w:val="20"/>
        </w:rPr>
        <w:t xml:space="preserve"> faith group rejection</w:t>
      </w:r>
      <w:r w:rsidR="00055C1D" w:rsidRPr="75181FD9">
        <w:rPr>
          <w:rFonts w:ascii="Verdana" w:hAnsi="Verdana" w:cs="Arial"/>
          <w:color w:val="4D4F53"/>
          <w:sz w:val="20"/>
          <w:szCs w:val="20"/>
        </w:rPr>
        <w:t xml:space="preserve">. </w:t>
      </w:r>
    </w:p>
    <w:p w14:paraId="70DF9E56" w14:textId="77777777" w:rsidR="00055C1D" w:rsidRPr="005E3968" w:rsidRDefault="00055C1D" w:rsidP="00055C1D">
      <w:pPr>
        <w:ind w:left="720"/>
        <w:contextualSpacing/>
        <w:jc w:val="both"/>
        <w:rPr>
          <w:rFonts w:ascii="Verdana" w:hAnsi="Verdana" w:cs="Arial"/>
          <w:b/>
          <w:color w:val="4D4F53"/>
          <w:sz w:val="20"/>
          <w:szCs w:val="20"/>
        </w:rPr>
      </w:pPr>
    </w:p>
    <w:p w14:paraId="6266BA37" w14:textId="639B9BBB" w:rsidR="008158DC" w:rsidRPr="00055C1D" w:rsidRDefault="008158DC" w:rsidP="75181FD9">
      <w:pPr>
        <w:pStyle w:val="ListParagraph"/>
        <w:numPr>
          <w:ilvl w:val="0"/>
          <w:numId w:val="17"/>
        </w:numPr>
        <w:jc w:val="both"/>
        <w:rPr>
          <w:rFonts w:ascii="Verdana" w:hAnsi="Verdana" w:cs="Arial"/>
          <w:b/>
          <w:bCs/>
          <w:color w:val="4D4F53"/>
          <w:sz w:val="20"/>
          <w:szCs w:val="20"/>
        </w:rPr>
      </w:pPr>
      <w:r w:rsidRPr="75181FD9">
        <w:rPr>
          <w:rFonts w:ascii="Verdana" w:hAnsi="Verdana" w:cs="Arial"/>
          <w:color w:val="4D4F53"/>
          <w:sz w:val="20"/>
          <w:szCs w:val="20"/>
        </w:rPr>
        <w:t>International events in areas of conflict and civil unrest had a personal impact on the young person resulting in a noticeable change in behaviour</w:t>
      </w:r>
      <w:r w:rsidR="00055C1D" w:rsidRPr="75181FD9">
        <w:rPr>
          <w:rFonts w:ascii="Verdana" w:hAnsi="Verdana" w:cs="Arial"/>
          <w:color w:val="4D4F53"/>
          <w:sz w:val="20"/>
          <w:szCs w:val="20"/>
        </w:rPr>
        <w:t>.</w:t>
      </w:r>
    </w:p>
    <w:p w14:paraId="44E871BC" w14:textId="77777777" w:rsidR="00055C1D" w:rsidRPr="005E3968" w:rsidRDefault="00055C1D" w:rsidP="00055C1D">
      <w:pPr>
        <w:contextualSpacing/>
        <w:jc w:val="both"/>
        <w:rPr>
          <w:rFonts w:ascii="Verdana" w:hAnsi="Verdana" w:cs="Arial"/>
          <w:b/>
          <w:color w:val="4D4F53"/>
          <w:sz w:val="20"/>
          <w:szCs w:val="20"/>
        </w:rPr>
      </w:pPr>
    </w:p>
    <w:p w14:paraId="45661667" w14:textId="5A6791C3" w:rsidR="008158DC" w:rsidRPr="00055C1D" w:rsidRDefault="008158DC" w:rsidP="75181FD9">
      <w:pPr>
        <w:pStyle w:val="ListParagraph"/>
        <w:numPr>
          <w:ilvl w:val="0"/>
          <w:numId w:val="16"/>
        </w:numPr>
        <w:jc w:val="both"/>
        <w:rPr>
          <w:rFonts w:ascii="Verdana" w:hAnsi="Verdana" w:cs="Arial"/>
          <w:b/>
          <w:bCs/>
          <w:color w:val="4D4F53"/>
          <w:sz w:val="20"/>
          <w:szCs w:val="20"/>
        </w:rPr>
      </w:pPr>
      <w:r w:rsidRPr="75181FD9">
        <w:rPr>
          <w:rFonts w:ascii="Verdana" w:hAnsi="Verdana" w:cs="Arial"/>
          <w:color w:val="4D4F53"/>
          <w:sz w:val="20"/>
          <w:szCs w:val="20"/>
        </w:rPr>
        <w:t>Verbal or written support of terrorist attacks</w:t>
      </w:r>
      <w:r w:rsidR="00055C1D" w:rsidRPr="75181FD9">
        <w:rPr>
          <w:rFonts w:ascii="Verdana" w:hAnsi="Verdana" w:cs="Arial"/>
          <w:color w:val="4D4F53"/>
          <w:sz w:val="20"/>
          <w:szCs w:val="20"/>
        </w:rPr>
        <w:t>.</w:t>
      </w:r>
    </w:p>
    <w:p w14:paraId="144A5D23" w14:textId="77777777" w:rsidR="00055C1D" w:rsidRPr="005E3968" w:rsidRDefault="00055C1D" w:rsidP="00055C1D">
      <w:pPr>
        <w:contextualSpacing/>
        <w:jc w:val="both"/>
        <w:rPr>
          <w:rFonts w:ascii="Verdana" w:hAnsi="Verdana" w:cs="Arial"/>
          <w:b/>
          <w:color w:val="4D4F53"/>
          <w:sz w:val="20"/>
          <w:szCs w:val="20"/>
        </w:rPr>
      </w:pPr>
    </w:p>
    <w:p w14:paraId="0AC552A5" w14:textId="65FC66DA" w:rsidR="008158DC" w:rsidRPr="00055C1D" w:rsidRDefault="008158DC" w:rsidP="75181FD9">
      <w:pPr>
        <w:pStyle w:val="ListParagraph"/>
        <w:numPr>
          <w:ilvl w:val="0"/>
          <w:numId w:val="15"/>
        </w:numPr>
        <w:jc w:val="both"/>
        <w:rPr>
          <w:rFonts w:ascii="Verdana" w:hAnsi="Verdana" w:cs="Arial"/>
          <w:b/>
          <w:bCs/>
          <w:color w:val="4D4F53"/>
          <w:sz w:val="20"/>
          <w:szCs w:val="20"/>
        </w:rPr>
      </w:pPr>
      <w:r w:rsidRPr="75181FD9">
        <w:rPr>
          <w:rFonts w:ascii="Verdana" w:hAnsi="Verdana" w:cs="Arial"/>
          <w:color w:val="4D4F53"/>
          <w:sz w:val="20"/>
          <w:szCs w:val="20"/>
        </w:rPr>
        <w:t>First-hand experience of racial or religious hate crime</w:t>
      </w:r>
      <w:r w:rsidR="00055C1D" w:rsidRPr="75181FD9">
        <w:rPr>
          <w:rFonts w:ascii="Verdana" w:hAnsi="Verdana" w:cs="Arial"/>
          <w:color w:val="4D4F53"/>
          <w:sz w:val="20"/>
          <w:szCs w:val="20"/>
        </w:rPr>
        <w:t>.</w:t>
      </w:r>
    </w:p>
    <w:p w14:paraId="738610EB" w14:textId="77777777" w:rsidR="00055C1D" w:rsidRPr="005E3968" w:rsidRDefault="00055C1D" w:rsidP="00055C1D">
      <w:pPr>
        <w:contextualSpacing/>
        <w:jc w:val="both"/>
        <w:rPr>
          <w:rFonts w:ascii="Verdana" w:hAnsi="Verdana" w:cs="Arial"/>
          <w:b/>
          <w:color w:val="4D4F53"/>
          <w:sz w:val="20"/>
          <w:szCs w:val="20"/>
        </w:rPr>
      </w:pPr>
    </w:p>
    <w:p w14:paraId="562FB158" w14:textId="403A29D1" w:rsidR="008158DC" w:rsidRDefault="008158DC" w:rsidP="75181FD9">
      <w:pPr>
        <w:pStyle w:val="ListParagraph"/>
        <w:numPr>
          <w:ilvl w:val="0"/>
          <w:numId w:val="14"/>
        </w:numPr>
        <w:jc w:val="both"/>
        <w:rPr>
          <w:rFonts w:ascii="Verdana" w:hAnsi="Verdana" w:cs="Arial"/>
          <w:color w:val="4D4F53"/>
          <w:sz w:val="20"/>
          <w:szCs w:val="20"/>
        </w:rPr>
      </w:pPr>
      <w:r w:rsidRPr="75181FD9">
        <w:rPr>
          <w:rFonts w:ascii="Verdana" w:hAnsi="Verdana" w:cs="Arial"/>
          <w:color w:val="4D4F53"/>
          <w:sz w:val="20"/>
          <w:szCs w:val="20"/>
        </w:rPr>
        <w:t>Extended periods of travel to international locations know</w:t>
      </w:r>
      <w:r w:rsidR="002E47B2">
        <w:rPr>
          <w:rFonts w:ascii="Verdana" w:hAnsi="Verdana" w:cs="Arial"/>
          <w:color w:val="4D4F53"/>
          <w:sz w:val="20"/>
          <w:szCs w:val="20"/>
        </w:rPr>
        <w:t>n</w:t>
      </w:r>
      <w:r w:rsidRPr="75181FD9">
        <w:rPr>
          <w:rFonts w:ascii="Verdana" w:hAnsi="Verdana" w:cs="Arial"/>
          <w:color w:val="4D4F53"/>
          <w:sz w:val="20"/>
          <w:szCs w:val="20"/>
        </w:rPr>
        <w:t xml:space="preserve"> to be associated with extremism</w:t>
      </w:r>
      <w:r w:rsidR="00055C1D" w:rsidRPr="75181FD9">
        <w:rPr>
          <w:rFonts w:ascii="Verdana" w:hAnsi="Verdana" w:cs="Arial"/>
          <w:color w:val="4D4F53"/>
          <w:sz w:val="20"/>
          <w:szCs w:val="20"/>
        </w:rPr>
        <w:t xml:space="preserve">. </w:t>
      </w:r>
    </w:p>
    <w:p w14:paraId="637805D2" w14:textId="77777777" w:rsidR="00055C1D" w:rsidRPr="005E3968" w:rsidRDefault="00055C1D" w:rsidP="00055C1D">
      <w:pPr>
        <w:contextualSpacing/>
        <w:jc w:val="both"/>
        <w:rPr>
          <w:rFonts w:ascii="Verdana" w:hAnsi="Verdana" w:cs="Arial"/>
          <w:color w:val="4D4F53"/>
          <w:sz w:val="20"/>
          <w:szCs w:val="20"/>
        </w:rPr>
      </w:pPr>
    </w:p>
    <w:p w14:paraId="1A51E0EF" w14:textId="1CE4FB83" w:rsidR="008158DC" w:rsidRDefault="008158DC" w:rsidP="75181FD9">
      <w:pPr>
        <w:pStyle w:val="ListParagraph"/>
        <w:numPr>
          <w:ilvl w:val="0"/>
          <w:numId w:val="13"/>
        </w:numPr>
        <w:jc w:val="both"/>
        <w:rPr>
          <w:rFonts w:ascii="Verdana" w:hAnsi="Verdana" w:cs="Arial"/>
          <w:color w:val="4D4F53"/>
          <w:sz w:val="20"/>
          <w:szCs w:val="20"/>
        </w:rPr>
      </w:pPr>
      <w:r w:rsidRPr="75181FD9">
        <w:rPr>
          <w:rFonts w:ascii="Verdana" w:hAnsi="Verdana" w:cs="Arial"/>
          <w:color w:val="4D4F53"/>
          <w:sz w:val="20"/>
          <w:szCs w:val="20"/>
        </w:rPr>
        <w:t>Evidence of fraudulent identity/use of documents to support this</w:t>
      </w:r>
      <w:r w:rsidR="00055C1D" w:rsidRPr="75181FD9">
        <w:rPr>
          <w:rFonts w:ascii="Verdana" w:hAnsi="Verdana" w:cs="Arial"/>
          <w:color w:val="4D4F53"/>
          <w:sz w:val="20"/>
          <w:szCs w:val="20"/>
        </w:rPr>
        <w:t xml:space="preserve">. </w:t>
      </w:r>
    </w:p>
    <w:p w14:paraId="463F29E8" w14:textId="77777777" w:rsidR="00055C1D" w:rsidRPr="005E3968" w:rsidRDefault="00055C1D" w:rsidP="00055C1D">
      <w:pPr>
        <w:contextualSpacing/>
        <w:jc w:val="both"/>
        <w:rPr>
          <w:rFonts w:ascii="Verdana" w:hAnsi="Verdana" w:cs="Arial"/>
          <w:color w:val="4D4F53"/>
          <w:sz w:val="20"/>
          <w:szCs w:val="20"/>
        </w:rPr>
      </w:pPr>
    </w:p>
    <w:p w14:paraId="5F592E16" w14:textId="15533E6B" w:rsidR="00055C1D" w:rsidRDefault="008158DC" w:rsidP="75181FD9">
      <w:pPr>
        <w:pStyle w:val="ListParagraph"/>
        <w:numPr>
          <w:ilvl w:val="0"/>
          <w:numId w:val="12"/>
        </w:numPr>
        <w:jc w:val="both"/>
        <w:rPr>
          <w:rFonts w:ascii="Verdana" w:hAnsi="Verdana" w:cs="Arial"/>
          <w:color w:val="4D4F53"/>
          <w:sz w:val="20"/>
          <w:szCs w:val="20"/>
        </w:rPr>
      </w:pPr>
      <w:r w:rsidRPr="75181FD9">
        <w:rPr>
          <w:rFonts w:ascii="Verdana" w:hAnsi="Verdana" w:cs="Arial"/>
          <w:color w:val="4D4F53"/>
          <w:sz w:val="20"/>
          <w:szCs w:val="20"/>
        </w:rPr>
        <w:t xml:space="preserve">Experience of disadvantage, </w:t>
      </w:r>
      <w:r w:rsidR="17563365" w:rsidRPr="75181FD9">
        <w:rPr>
          <w:rFonts w:ascii="Verdana" w:hAnsi="Verdana" w:cs="Arial"/>
          <w:color w:val="4D4F53"/>
          <w:sz w:val="20"/>
          <w:szCs w:val="20"/>
        </w:rPr>
        <w:t>discrimination,</w:t>
      </w:r>
      <w:r w:rsidRPr="75181FD9">
        <w:rPr>
          <w:rFonts w:ascii="Verdana" w:hAnsi="Verdana" w:cs="Arial"/>
          <w:color w:val="4D4F53"/>
          <w:sz w:val="20"/>
          <w:szCs w:val="20"/>
        </w:rPr>
        <w:t xml:space="preserve"> or social exclusion</w:t>
      </w:r>
      <w:r w:rsidR="00055C1D" w:rsidRPr="75181FD9">
        <w:rPr>
          <w:rFonts w:ascii="Verdana" w:hAnsi="Verdana" w:cs="Arial"/>
          <w:color w:val="4D4F53"/>
          <w:sz w:val="20"/>
          <w:szCs w:val="20"/>
        </w:rPr>
        <w:t xml:space="preserve">. </w:t>
      </w:r>
    </w:p>
    <w:p w14:paraId="3B7B4B86" w14:textId="77777777" w:rsidR="00055C1D" w:rsidRPr="00055C1D" w:rsidRDefault="00055C1D" w:rsidP="00055C1D">
      <w:pPr>
        <w:contextualSpacing/>
        <w:jc w:val="both"/>
        <w:rPr>
          <w:rFonts w:ascii="Verdana" w:hAnsi="Verdana" w:cs="Arial"/>
          <w:color w:val="4D4F53"/>
          <w:sz w:val="20"/>
          <w:szCs w:val="20"/>
        </w:rPr>
      </w:pPr>
    </w:p>
    <w:p w14:paraId="253B5D1C" w14:textId="4FE9287D" w:rsidR="008158DC" w:rsidRDefault="008158DC" w:rsidP="75181FD9">
      <w:pPr>
        <w:pStyle w:val="ListParagraph"/>
        <w:numPr>
          <w:ilvl w:val="0"/>
          <w:numId w:val="11"/>
        </w:numPr>
        <w:jc w:val="both"/>
        <w:rPr>
          <w:rFonts w:ascii="Verdana" w:hAnsi="Verdana" w:cs="Arial"/>
          <w:color w:val="4D4F53"/>
          <w:sz w:val="20"/>
          <w:szCs w:val="20"/>
        </w:rPr>
      </w:pPr>
      <w:r w:rsidRPr="75181FD9">
        <w:rPr>
          <w:rFonts w:ascii="Verdana" w:hAnsi="Verdana" w:cs="Arial"/>
          <w:color w:val="4D4F53"/>
          <w:sz w:val="20"/>
          <w:szCs w:val="20"/>
        </w:rPr>
        <w:t>History of criminal activity</w:t>
      </w:r>
      <w:r w:rsidR="00055C1D" w:rsidRPr="75181FD9">
        <w:rPr>
          <w:rFonts w:ascii="Verdana" w:hAnsi="Verdana" w:cs="Arial"/>
          <w:color w:val="4D4F53"/>
          <w:sz w:val="20"/>
          <w:szCs w:val="20"/>
        </w:rPr>
        <w:t xml:space="preserve">. </w:t>
      </w:r>
    </w:p>
    <w:p w14:paraId="3A0FF5F2" w14:textId="77777777" w:rsidR="00055C1D" w:rsidRPr="005E3968" w:rsidRDefault="00055C1D" w:rsidP="00055C1D">
      <w:pPr>
        <w:contextualSpacing/>
        <w:jc w:val="both"/>
        <w:rPr>
          <w:rFonts w:ascii="Verdana" w:hAnsi="Verdana" w:cs="Arial"/>
          <w:color w:val="4D4F53"/>
          <w:sz w:val="20"/>
          <w:szCs w:val="20"/>
        </w:rPr>
      </w:pPr>
    </w:p>
    <w:p w14:paraId="17F2A1A9" w14:textId="71422ADE" w:rsidR="008158DC" w:rsidRPr="005E3968" w:rsidRDefault="008158DC" w:rsidP="75181FD9">
      <w:pPr>
        <w:pStyle w:val="ListParagraph"/>
        <w:numPr>
          <w:ilvl w:val="0"/>
          <w:numId w:val="10"/>
        </w:numPr>
        <w:jc w:val="both"/>
        <w:rPr>
          <w:rFonts w:ascii="Verdana" w:hAnsi="Verdana" w:cs="Arial"/>
          <w:color w:val="4D4F53"/>
          <w:sz w:val="20"/>
          <w:szCs w:val="20"/>
        </w:rPr>
      </w:pPr>
      <w:r w:rsidRPr="75181FD9">
        <w:rPr>
          <w:rFonts w:ascii="Verdana" w:hAnsi="Verdana" w:cs="Arial"/>
          <w:color w:val="4D4F53"/>
          <w:sz w:val="20"/>
          <w:szCs w:val="20"/>
        </w:rPr>
        <w:t>Pending a decision on their immigration/national status</w:t>
      </w:r>
      <w:r w:rsidR="00055C1D" w:rsidRPr="75181FD9">
        <w:rPr>
          <w:rFonts w:ascii="Verdana" w:hAnsi="Verdana" w:cs="Arial"/>
          <w:color w:val="4D4F53"/>
          <w:sz w:val="20"/>
          <w:szCs w:val="20"/>
        </w:rPr>
        <w:t xml:space="preserve">. </w:t>
      </w:r>
    </w:p>
    <w:p w14:paraId="5630AD66" w14:textId="77777777" w:rsidR="008158DC" w:rsidRPr="005E3968" w:rsidRDefault="008158DC" w:rsidP="005E3968">
      <w:pPr>
        <w:jc w:val="both"/>
        <w:rPr>
          <w:rFonts w:ascii="Verdana" w:hAnsi="Verdana" w:cs="Arial"/>
          <w:color w:val="4D4F53"/>
          <w:sz w:val="20"/>
          <w:szCs w:val="20"/>
        </w:rPr>
      </w:pPr>
    </w:p>
    <w:p w14:paraId="69116E12" w14:textId="3FAF0FC6" w:rsidR="008158DC" w:rsidRPr="00970D4E" w:rsidRDefault="765CDEFB" w:rsidP="75181FD9">
      <w:pPr>
        <w:jc w:val="both"/>
        <w:rPr>
          <w:rFonts w:ascii="Verdana" w:hAnsi="Verdana" w:cs="Arial"/>
          <w:b/>
          <w:bCs/>
          <w:color w:val="4D4F53"/>
          <w:sz w:val="20"/>
          <w:szCs w:val="20"/>
        </w:rPr>
      </w:pPr>
      <w:r w:rsidRPr="75181FD9">
        <w:rPr>
          <w:rFonts w:ascii="Verdana" w:hAnsi="Verdana" w:cs="Arial"/>
          <w:color w:val="4D4F53"/>
          <w:sz w:val="20"/>
          <w:szCs w:val="20"/>
        </w:rPr>
        <w:t xml:space="preserve">4.4 </w:t>
      </w:r>
      <w:r w:rsidRPr="75181FD9">
        <w:rPr>
          <w:rFonts w:ascii="Verdana" w:hAnsi="Verdana" w:cs="Arial"/>
          <w:color w:val="4D4F53"/>
          <w:sz w:val="20"/>
          <w:szCs w:val="20"/>
          <w:u w:val="single"/>
        </w:rPr>
        <w:t>More</w:t>
      </w:r>
      <w:r w:rsidR="008158DC" w:rsidRPr="75181FD9">
        <w:rPr>
          <w:rFonts w:ascii="Verdana" w:hAnsi="Verdana" w:cs="Arial"/>
          <w:color w:val="4D4F53"/>
          <w:sz w:val="20"/>
          <w:szCs w:val="20"/>
          <w:u w:val="single"/>
        </w:rPr>
        <w:t xml:space="preserve"> critical risk factors include</w:t>
      </w:r>
      <w:r w:rsidR="00970D4E" w:rsidRPr="75181FD9">
        <w:rPr>
          <w:rFonts w:ascii="Verdana" w:hAnsi="Verdana" w:cs="Arial"/>
          <w:b/>
          <w:bCs/>
          <w:color w:val="4D4F53"/>
          <w:sz w:val="20"/>
          <w:szCs w:val="20"/>
        </w:rPr>
        <w:t>:</w:t>
      </w:r>
    </w:p>
    <w:p w14:paraId="61829076" w14:textId="77777777" w:rsidR="008158DC" w:rsidRPr="005E3968" w:rsidRDefault="008158DC" w:rsidP="005E3968">
      <w:pPr>
        <w:jc w:val="both"/>
        <w:rPr>
          <w:rFonts w:ascii="Verdana" w:hAnsi="Verdana" w:cs="Arial"/>
          <w:b/>
          <w:color w:val="4D4F53"/>
          <w:sz w:val="20"/>
          <w:szCs w:val="20"/>
        </w:rPr>
      </w:pPr>
    </w:p>
    <w:p w14:paraId="07BF7132" w14:textId="484074B8" w:rsidR="008158DC" w:rsidRDefault="008158DC" w:rsidP="75181FD9">
      <w:pPr>
        <w:pStyle w:val="ListParagraph"/>
        <w:numPr>
          <w:ilvl w:val="0"/>
          <w:numId w:val="9"/>
        </w:numPr>
        <w:jc w:val="both"/>
        <w:rPr>
          <w:rFonts w:ascii="Verdana" w:hAnsi="Verdana" w:cs="Arial"/>
          <w:color w:val="4D4F53"/>
          <w:sz w:val="20"/>
          <w:szCs w:val="20"/>
        </w:rPr>
      </w:pPr>
      <w:r w:rsidRPr="75181FD9">
        <w:rPr>
          <w:rFonts w:ascii="Verdana" w:hAnsi="Verdana" w:cs="Arial"/>
          <w:color w:val="4D4F53"/>
          <w:sz w:val="20"/>
          <w:szCs w:val="20"/>
        </w:rPr>
        <w:t>Being in contact with extremist recruiters</w:t>
      </w:r>
      <w:r w:rsidR="00055C1D" w:rsidRPr="75181FD9">
        <w:rPr>
          <w:rFonts w:ascii="Verdana" w:hAnsi="Verdana" w:cs="Arial"/>
          <w:color w:val="4D4F53"/>
          <w:sz w:val="20"/>
          <w:szCs w:val="20"/>
        </w:rPr>
        <w:t xml:space="preserve">. </w:t>
      </w:r>
    </w:p>
    <w:p w14:paraId="2BA226A1" w14:textId="77777777" w:rsidR="00055C1D" w:rsidRPr="005E3968" w:rsidRDefault="00055C1D" w:rsidP="00055C1D">
      <w:pPr>
        <w:ind w:left="720"/>
        <w:contextualSpacing/>
        <w:jc w:val="both"/>
        <w:rPr>
          <w:rFonts w:ascii="Verdana" w:hAnsi="Verdana" w:cs="Arial"/>
          <w:color w:val="4D4F53"/>
          <w:sz w:val="20"/>
          <w:szCs w:val="20"/>
        </w:rPr>
      </w:pPr>
    </w:p>
    <w:p w14:paraId="2B4AD8CE" w14:textId="2627BB57" w:rsidR="008158DC" w:rsidRDefault="008158DC" w:rsidP="75181FD9">
      <w:pPr>
        <w:pStyle w:val="ListParagraph"/>
        <w:numPr>
          <w:ilvl w:val="0"/>
          <w:numId w:val="8"/>
        </w:numPr>
        <w:jc w:val="both"/>
        <w:rPr>
          <w:rFonts w:ascii="Verdana" w:hAnsi="Verdana" w:cs="Arial"/>
          <w:color w:val="4D4F53"/>
          <w:sz w:val="20"/>
          <w:szCs w:val="20"/>
        </w:rPr>
      </w:pPr>
      <w:r w:rsidRPr="75181FD9">
        <w:rPr>
          <w:rFonts w:ascii="Verdana" w:hAnsi="Verdana" w:cs="Arial"/>
          <w:color w:val="4D4F53"/>
          <w:sz w:val="20"/>
          <w:szCs w:val="20"/>
        </w:rPr>
        <w:t>Articulating support for extremist cause or leaders</w:t>
      </w:r>
      <w:r w:rsidR="00055C1D" w:rsidRPr="75181FD9">
        <w:rPr>
          <w:rFonts w:ascii="Verdana" w:hAnsi="Verdana" w:cs="Arial"/>
          <w:color w:val="4D4F53"/>
          <w:sz w:val="20"/>
          <w:szCs w:val="20"/>
        </w:rPr>
        <w:t xml:space="preserve">. </w:t>
      </w:r>
    </w:p>
    <w:p w14:paraId="17AD93B2" w14:textId="77777777" w:rsidR="00055C1D" w:rsidRPr="005E3968" w:rsidRDefault="00055C1D" w:rsidP="00055C1D">
      <w:pPr>
        <w:contextualSpacing/>
        <w:jc w:val="both"/>
        <w:rPr>
          <w:rFonts w:ascii="Verdana" w:hAnsi="Verdana" w:cs="Arial"/>
          <w:color w:val="4D4F53"/>
          <w:sz w:val="20"/>
          <w:szCs w:val="20"/>
        </w:rPr>
      </w:pPr>
    </w:p>
    <w:p w14:paraId="7124574F" w14:textId="78E239EC" w:rsidR="008158DC" w:rsidRDefault="008158DC" w:rsidP="75181FD9">
      <w:pPr>
        <w:pStyle w:val="ListParagraph"/>
        <w:numPr>
          <w:ilvl w:val="0"/>
          <w:numId w:val="7"/>
        </w:numPr>
        <w:jc w:val="both"/>
        <w:rPr>
          <w:rFonts w:ascii="Verdana" w:hAnsi="Verdana" w:cs="Arial"/>
          <w:color w:val="4D4F53"/>
          <w:sz w:val="20"/>
          <w:szCs w:val="20"/>
        </w:rPr>
      </w:pPr>
      <w:r w:rsidRPr="75181FD9">
        <w:rPr>
          <w:rFonts w:ascii="Verdana" w:hAnsi="Verdana" w:cs="Arial"/>
          <w:color w:val="4D4F53"/>
          <w:sz w:val="20"/>
          <w:szCs w:val="20"/>
        </w:rPr>
        <w:t>Accessing extremist websites, especially those with a social networking element</w:t>
      </w:r>
      <w:r w:rsidR="00055C1D" w:rsidRPr="75181FD9">
        <w:rPr>
          <w:rFonts w:ascii="Verdana" w:hAnsi="Verdana" w:cs="Arial"/>
          <w:color w:val="4D4F53"/>
          <w:sz w:val="20"/>
          <w:szCs w:val="20"/>
        </w:rPr>
        <w:t xml:space="preserve">. </w:t>
      </w:r>
    </w:p>
    <w:p w14:paraId="0DE4B5B7" w14:textId="77777777" w:rsidR="00055C1D" w:rsidRPr="005E3968" w:rsidRDefault="00055C1D" w:rsidP="00055C1D">
      <w:pPr>
        <w:contextualSpacing/>
        <w:jc w:val="both"/>
        <w:rPr>
          <w:rFonts w:ascii="Verdana" w:hAnsi="Verdana" w:cs="Arial"/>
          <w:color w:val="4D4F53"/>
          <w:sz w:val="20"/>
          <w:szCs w:val="20"/>
        </w:rPr>
      </w:pPr>
    </w:p>
    <w:p w14:paraId="43DCEA3C" w14:textId="6F0801CD" w:rsidR="008158DC" w:rsidRDefault="008158DC" w:rsidP="75181FD9">
      <w:pPr>
        <w:pStyle w:val="ListParagraph"/>
        <w:numPr>
          <w:ilvl w:val="0"/>
          <w:numId w:val="6"/>
        </w:numPr>
        <w:jc w:val="both"/>
        <w:rPr>
          <w:rFonts w:ascii="Verdana" w:hAnsi="Verdana" w:cs="Arial"/>
          <w:color w:val="4D4F53"/>
          <w:sz w:val="20"/>
          <w:szCs w:val="20"/>
        </w:rPr>
      </w:pPr>
      <w:r w:rsidRPr="75181FD9">
        <w:rPr>
          <w:rFonts w:ascii="Verdana" w:hAnsi="Verdana" w:cs="Arial"/>
          <w:color w:val="4D4F53"/>
          <w:sz w:val="20"/>
          <w:szCs w:val="20"/>
        </w:rPr>
        <w:t>Possessing extremist literature</w:t>
      </w:r>
      <w:r w:rsidR="00055C1D" w:rsidRPr="75181FD9">
        <w:rPr>
          <w:rFonts w:ascii="Verdana" w:hAnsi="Verdana" w:cs="Arial"/>
          <w:color w:val="4D4F53"/>
          <w:sz w:val="20"/>
          <w:szCs w:val="20"/>
        </w:rPr>
        <w:t xml:space="preserve">. </w:t>
      </w:r>
    </w:p>
    <w:p w14:paraId="66204FF1" w14:textId="77777777" w:rsidR="00055C1D" w:rsidRPr="005E3968" w:rsidRDefault="00055C1D" w:rsidP="00055C1D">
      <w:pPr>
        <w:contextualSpacing/>
        <w:jc w:val="both"/>
        <w:rPr>
          <w:rFonts w:ascii="Verdana" w:hAnsi="Verdana" w:cs="Arial"/>
          <w:color w:val="4D4F53"/>
          <w:sz w:val="20"/>
          <w:szCs w:val="20"/>
        </w:rPr>
      </w:pPr>
    </w:p>
    <w:p w14:paraId="6780BEF3" w14:textId="14ADBACE" w:rsidR="008158DC" w:rsidRDefault="008158DC" w:rsidP="75181FD9">
      <w:pPr>
        <w:pStyle w:val="ListParagraph"/>
        <w:numPr>
          <w:ilvl w:val="0"/>
          <w:numId w:val="5"/>
        </w:numPr>
        <w:jc w:val="both"/>
        <w:rPr>
          <w:rFonts w:ascii="Verdana" w:hAnsi="Verdana" w:cs="Arial"/>
          <w:color w:val="4D4F53"/>
          <w:sz w:val="20"/>
          <w:szCs w:val="20"/>
        </w:rPr>
      </w:pPr>
      <w:r w:rsidRPr="75181FD9">
        <w:rPr>
          <w:rFonts w:ascii="Verdana" w:hAnsi="Verdana" w:cs="Arial"/>
          <w:color w:val="4D4F53"/>
          <w:sz w:val="20"/>
          <w:szCs w:val="20"/>
        </w:rPr>
        <w:t>Justifying the use of violence to solve societal issues</w:t>
      </w:r>
      <w:r w:rsidR="00055C1D" w:rsidRPr="75181FD9">
        <w:rPr>
          <w:rFonts w:ascii="Verdana" w:hAnsi="Verdana" w:cs="Arial"/>
          <w:color w:val="4D4F53"/>
          <w:sz w:val="20"/>
          <w:szCs w:val="20"/>
        </w:rPr>
        <w:t xml:space="preserve">. </w:t>
      </w:r>
    </w:p>
    <w:p w14:paraId="2DBF0D7D" w14:textId="77777777" w:rsidR="00055C1D" w:rsidRPr="005E3968" w:rsidRDefault="00055C1D" w:rsidP="00055C1D">
      <w:pPr>
        <w:contextualSpacing/>
        <w:jc w:val="both"/>
        <w:rPr>
          <w:rFonts w:ascii="Verdana" w:hAnsi="Verdana" w:cs="Arial"/>
          <w:color w:val="4D4F53"/>
          <w:sz w:val="20"/>
          <w:szCs w:val="20"/>
        </w:rPr>
      </w:pPr>
    </w:p>
    <w:p w14:paraId="6BA1E9CF" w14:textId="698A7F09" w:rsidR="008158DC" w:rsidRDefault="008158DC" w:rsidP="75181FD9">
      <w:pPr>
        <w:pStyle w:val="ListParagraph"/>
        <w:numPr>
          <w:ilvl w:val="0"/>
          <w:numId w:val="4"/>
        </w:numPr>
        <w:jc w:val="both"/>
        <w:rPr>
          <w:rFonts w:ascii="Verdana" w:hAnsi="Verdana" w:cs="Arial"/>
          <w:color w:val="4D4F53"/>
          <w:sz w:val="20"/>
          <w:szCs w:val="20"/>
        </w:rPr>
      </w:pPr>
      <w:r w:rsidRPr="75181FD9">
        <w:rPr>
          <w:rFonts w:ascii="Verdana" w:hAnsi="Verdana" w:cs="Arial"/>
          <w:color w:val="4D4F53"/>
          <w:sz w:val="20"/>
          <w:szCs w:val="20"/>
        </w:rPr>
        <w:t>Joining extremist organisations</w:t>
      </w:r>
      <w:r w:rsidR="00055C1D" w:rsidRPr="75181FD9">
        <w:rPr>
          <w:rFonts w:ascii="Verdana" w:hAnsi="Verdana" w:cs="Arial"/>
          <w:color w:val="4D4F53"/>
          <w:sz w:val="20"/>
          <w:szCs w:val="20"/>
        </w:rPr>
        <w:t xml:space="preserve">. </w:t>
      </w:r>
    </w:p>
    <w:p w14:paraId="6B62F1B3" w14:textId="77777777" w:rsidR="00055C1D" w:rsidRPr="005E3968" w:rsidRDefault="00055C1D" w:rsidP="00055C1D">
      <w:pPr>
        <w:contextualSpacing/>
        <w:jc w:val="both"/>
        <w:rPr>
          <w:rFonts w:ascii="Verdana" w:hAnsi="Verdana" w:cs="Arial"/>
          <w:color w:val="4D4F53"/>
          <w:sz w:val="20"/>
          <w:szCs w:val="20"/>
        </w:rPr>
      </w:pPr>
    </w:p>
    <w:p w14:paraId="4847FB72" w14:textId="74BAA9CF" w:rsidR="008158DC" w:rsidRDefault="008158DC" w:rsidP="75181FD9">
      <w:pPr>
        <w:pStyle w:val="ListParagraph"/>
        <w:numPr>
          <w:ilvl w:val="0"/>
          <w:numId w:val="3"/>
        </w:numPr>
        <w:jc w:val="both"/>
        <w:rPr>
          <w:rFonts w:ascii="Verdana" w:hAnsi="Verdana" w:cs="Arial"/>
          <w:color w:val="4D4F53"/>
          <w:sz w:val="20"/>
          <w:szCs w:val="20"/>
        </w:rPr>
      </w:pPr>
      <w:r w:rsidRPr="75181FD9">
        <w:rPr>
          <w:rFonts w:ascii="Verdana" w:hAnsi="Verdana" w:cs="Arial"/>
          <w:color w:val="4D4F53"/>
          <w:sz w:val="20"/>
          <w:szCs w:val="20"/>
        </w:rPr>
        <w:t>Significant changes to appearance/behaviour</w:t>
      </w:r>
      <w:r w:rsidR="00055C1D" w:rsidRPr="75181FD9">
        <w:rPr>
          <w:rFonts w:ascii="Verdana" w:hAnsi="Verdana" w:cs="Arial"/>
          <w:color w:val="4D4F53"/>
          <w:sz w:val="20"/>
          <w:szCs w:val="20"/>
        </w:rPr>
        <w:t xml:space="preserve">. </w:t>
      </w:r>
    </w:p>
    <w:p w14:paraId="02F2C34E" w14:textId="77777777" w:rsidR="00055C1D" w:rsidRDefault="00055C1D" w:rsidP="00055C1D">
      <w:pPr>
        <w:pStyle w:val="ListParagraph"/>
        <w:rPr>
          <w:rFonts w:ascii="Verdana" w:hAnsi="Verdana" w:cs="Arial"/>
          <w:color w:val="4D4F53"/>
          <w:sz w:val="20"/>
          <w:szCs w:val="20"/>
        </w:rPr>
      </w:pPr>
    </w:p>
    <w:p w14:paraId="680A4E5D" w14:textId="77777777" w:rsidR="00055C1D" w:rsidRDefault="00055C1D" w:rsidP="00055C1D">
      <w:pPr>
        <w:contextualSpacing/>
        <w:jc w:val="both"/>
        <w:rPr>
          <w:rFonts w:ascii="Verdana" w:hAnsi="Verdana" w:cs="Arial"/>
          <w:color w:val="4D4F53"/>
          <w:sz w:val="20"/>
          <w:szCs w:val="20"/>
        </w:rPr>
      </w:pPr>
    </w:p>
    <w:p w14:paraId="19219836" w14:textId="77777777" w:rsidR="00055C1D" w:rsidRPr="005E3968" w:rsidRDefault="00055C1D" w:rsidP="00055C1D">
      <w:pPr>
        <w:contextualSpacing/>
        <w:jc w:val="both"/>
        <w:rPr>
          <w:rFonts w:ascii="Verdana" w:hAnsi="Verdana" w:cs="Arial"/>
          <w:color w:val="4D4F53"/>
          <w:sz w:val="20"/>
          <w:szCs w:val="20"/>
        </w:rPr>
      </w:pPr>
    </w:p>
    <w:p w14:paraId="296FEF7D" w14:textId="77777777" w:rsidR="008158DC" w:rsidRPr="005E3968" w:rsidRDefault="008158DC" w:rsidP="005E3968">
      <w:pPr>
        <w:jc w:val="both"/>
        <w:rPr>
          <w:rFonts w:ascii="Verdana" w:hAnsi="Verdana" w:cs="Arial"/>
          <w:color w:val="4D4F53"/>
          <w:sz w:val="20"/>
          <w:szCs w:val="20"/>
        </w:rPr>
      </w:pPr>
    </w:p>
    <w:p w14:paraId="27617D6F" w14:textId="77777777" w:rsidR="008158DC" w:rsidRPr="005E3968" w:rsidRDefault="00946D5B" w:rsidP="00742A89">
      <w:pPr>
        <w:numPr>
          <w:ilvl w:val="0"/>
          <w:numId w:val="23"/>
        </w:numPr>
        <w:ind w:left="426" w:hanging="426"/>
        <w:contextualSpacing/>
        <w:jc w:val="both"/>
        <w:rPr>
          <w:rFonts w:ascii="Verdana" w:hAnsi="Verdana" w:cs="Arial"/>
          <w:b/>
          <w:color w:val="4D4F53"/>
          <w:sz w:val="20"/>
          <w:szCs w:val="20"/>
        </w:rPr>
      </w:pPr>
      <w:r w:rsidRPr="005E3968">
        <w:rPr>
          <w:rFonts w:ascii="Verdana" w:hAnsi="Verdana" w:cs="Arial"/>
          <w:b/>
          <w:color w:val="4D4F53"/>
          <w:sz w:val="20"/>
          <w:szCs w:val="20"/>
        </w:rPr>
        <w:t xml:space="preserve">REFERRAL AND INTERVENTION POLICY </w:t>
      </w:r>
    </w:p>
    <w:p w14:paraId="7194DBDC" w14:textId="77777777" w:rsidR="008158DC" w:rsidRPr="005E3968" w:rsidRDefault="008158DC" w:rsidP="005E3968">
      <w:pPr>
        <w:jc w:val="both"/>
        <w:rPr>
          <w:rFonts w:ascii="Verdana" w:hAnsi="Verdana" w:cs="Arial"/>
          <w:b/>
          <w:color w:val="4D4F53"/>
          <w:sz w:val="20"/>
          <w:szCs w:val="20"/>
        </w:rPr>
      </w:pPr>
    </w:p>
    <w:p w14:paraId="05E7DACF" w14:textId="77777777" w:rsidR="008158DC" w:rsidRPr="005E3968" w:rsidRDefault="008158DC" w:rsidP="75181FD9">
      <w:pPr>
        <w:jc w:val="both"/>
        <w:rPr>
          <w:rFonts w:ascii="Verdana" w:hAnsi="Verdana" w:cs="Arial"/>
          <w:color w:val="4D4F53"/>
          <w:sz w:val="20"/>
          <w:szCs w:val="20"/>
        </w:rPr>
      </w:pPr>
      <w:r w:rsidRPr="75181FD9">
        <w:rPr>
          <w:rFonts w:ascii="Verdana" w:hAnsi="Verdana" w:cs="Arial"/>
          <w:color w:val="4D4F53"/>
          <w:sz w:val="20"/>
          <w:szCs w:val="20"/>
        </w:rPr>
        <w:t>Any identified concerns as the result of observed behaviour or reports of conversations to suggest that the young person supports terrorism and/or extremism, must be reported to the named designated safeguarding person immediately.</w:t>
      </w:r>
    </w:p>
    <w:p w14:paraId="769D0D3C" w14:textId="77777777" w:rsidR="008158DC" w:rsidRPr="005E3968" w:rsidRDefault="008158DC" w:rsidP="005E3968">
      <w:pPr>
        <w:jc w:val="both"/>
        <w:rPr>
          <w:rFonts w:ascii="Verdana" w:hAnsi="Verdana" w:cs="Arial"/>
          <w:b/>
          <w:color w:val="4D4F53"/>
          <w:sz w:val="20"/>
          <w:szCs w:val="20"/>
        </w:rPr>
      </w:pPr>
    </w:p>
    <w:p w14:paraId="09028EBA" w14:textId="77777777" w:rsidR="008158DC" w:rsidRPr="000E24AA" w:rsidRDefault="00E81DE8" w:rsidP="00970D4E">
      <w:pPr>
        <w:jc w:val="both"/>
        <w:rPr>
          <w:rFonts w:ascii="Verdana" w:hAnsi="Verdana" w:cs="Arial"/>
          <w:b/>
          <w:color w:val="4D4F53"/>
          <w:sz w:val="20"/>
          <w:szCs w:val="20"/>
        </w:rPr>
      </w:pPr>
      <w:r w:rsidRPr="00970D4E">
        <w:rPr>
          <w:rFonts w:ascii="Verdana" w:hAnsi="Verdana" w:cs="Arial"/>
          <w:color w:val="4D4F53"/>
          <w:sz w:val="20"/>
          <w:szCs w:val="20"/>
        </w:rPr>
        <w:t>5.1</w:t>
      </w:r>
      <w:r>
        <w:rPr>
          <w:rFonts w:ascii="Verdana" w:hAnsi="Verdana" w:cs="Arial"/>
          <w:b/>
          <w:color w:val="4D4F53"/>
          <w:sz w:val="20"/>
          <w:szCs w:val="20"/>
        </w:rPr>
        <w:t xml:space="preserve"> </w:t>
      </w:r>
      <w:r w:rsidR="008158DC" w:rsidRPr="00970D4E">
        <w:rPr>
          <w:rFonts w:ascii="Verdana" w:hAnsi="Verdana" w:cs="Arial"/>
          <w:color w:val="4D4F53"/>
          <w:sz w:val="20"/>
          <w:szCs w:val="20"/>
          <w:u w:val="single"/>
        </w:rPr>
        <w:t>Child Protection Officers</w:t>
      </w:r>
    </w:p>
    <w:p w14:paraId="54CD245A" w14:textId="77777777" w:rsidR="008158DC" w:rsidRPr="000E24AA" w:rsidRDefault="008158DC" w:rsidP="005E3968">
      <w:pPr>
        <w:jc w:val="both"/>
        <w:rPr>
          <w:rFonts w:ascii="Verdana" w:hAnsi="Verdana" w:cs="Arial"/>
          <w:b/>
          <w:color w:val="4D4F53"/>
          <w:sz w:val="20"/>
          <w:szCs w:val="20"/>
        </w:rPr>
      </w:pPr>
    </w:p>
    <w:p w14:paraId="138FD71D" w14:textId="77777777" w:rsidR="008158DC" w:rsidRPr="000E24AA" w:rsidRDefault="008158DC" w:rsidP="00742A89">
      <w:pPr>
        <w:ind w:firstLine="426"/>
        <w:jc w:val="both"/>
        <w:rPr>
          <w:rFonts w:ascii="Verdana" w:hAnsi="Verdana" w:cs="Arial"/>
          <w:color w:val="4D4F53"/>
          <w:sz w:val="20"/>
          <w:szCs w:val="20"/>
        </w:rPr>
      </w:pPr>
      <w:r w:rsidRPr="000E24AA">
        <w:rPr>
          <w:rFonts w:ascii="Verdana" w:hAnsi="Verdana" w:cs="Arial"/>
          <w:color w:val="4D4F53"/>
          <w:sz w:val="20"/>
          <w:szCs w:val="20"/>
        </w:rPr>
        <w:t>YMC</w:t>
      </w:r>
      <w:r w:rsidR="000E24AA">
        <w:rPr>
          <w:rFonts w:ascii="Verdana" w:hAnsi="Verdana" w:cs="Arial"/>
          <w:color w:val="4D4F53"/>
          <w:sz w:val="20"/>
          <w:szCs w:val="20"/>
        </w:rPr>
        <w:t>A Derbyshire’s Child Protection</w:t>
      </w:r>
      <w:r w:rsidRPr="000E24AA">
        <w:rPr>
          <w:rFonts w:ascii="Verdana" w:hAnsi="Verdana" w:cs="Arial"/>
          <w:color w:val="4D4F53"/>
          <w:sz w:val="20"/>
          <w:szCs w:val="20"/>
        </w:rPr>
        <w:t xml:space="preserve"> Office</w:t>
      </w:r>
      <w:r w:rsidR="000E24AA">
        <w:rPr>
          <w:rFonts w:ascii="Verdana" w:hAnsi="Verdana" w:cs="Arial"/>
          <w:color w:val="4D4F53"/>
          <w:sz w:val="20"/>
          <w:szCs w:val="20"/>
        </w:rPr>
        <w:t>r</w:t>
      </w:r>
      <w:r w:rsidRPr="000E24AA">
        <w:rPr>
          <w:rFonts w:ascii="Verdana" w:hAnsi="Verdana" w:cs="Arial"/>
          <w:color w:val="4D4F53"/>
          <w:sz w:val="20"/>
          <w:szCs w:val="20"/>
        </w:rPr>
        <w:t>s are:</w:t>
      </w:r>
    </w:p>
    <w:p w14:paraId="4DF7354F" w14:textId="456CF4B3" w:rsidR="008158DC" w:rsidRPr="00863790" w:rsidRDefault="008158DC" w:rsidP="00863790">
      <w:pPr>
        <w:jc w:val="both"/>
        <w:rPr>
          <w:rFonts w:ascii="Verdana" w:hAnsi="Verdana" w:cs="Arial"/>
          <w:color w:val="4D4F53"/>
          <w:sz w:val="20"/>
          <w:szCs w:val="20"/>
        </w:rPr>
      </w:pPr>
    </w:p>
    <w:p w14:paraId="4502B036" w14:textId="7F466F62" w:rsidR="6645456E" w:rsidRDefault="00863790" w:rsidP="75181FD9">
      <w:pPr>
        <w:pStyle w:val="ListParagraph"/>
        <w:numPr>
          <w:ilvl w:val="0"/>
          <w:numId w:val="22"/>
        </w:numPr>
        <w:jc w:val="both"/>
        <w:rPr>
          <w:rFonts w:ascii="Verdana" w:hAnsi="Verdana" w:cs="Arial"/>
          <w:color w:val="4D4F53"/>
          <w:sz w:val="20"/>
          <w:szCs w:val="20"/>
        </w:rPr>
      </w:pPr>
      <w:r>
        <w:rPr>
          <w:rFonts w:ascii="Verdana" w:hAnsi="Verdana" w:cs="Arial"/>
          <w:color w:val="4D4F53"/>
          <w:sz w:val="20"/>
          <w:szCs w:val="20"/>
        </w:rPr>
        <w:t>Senior</w:t>
      </w:r>
      <w:r w:rsidR="6645456E" w:rsidRPr="75181FD9">
        <w:rPr>
          <w:rFonts w:ascii="Verdana" w:hAnsi="Verdana" w:cs="Arial"/>
          <w:color w:val="4D4F53"/>
          <w:sz w:val="20"/>
          <w:szCs w:val="20"/>
        </w:rPr>
        <w:t xml:space="preserve"> Designated Safeguarding Lead for Prevent – Wayne Exton</w:t>
      </w:r>
    </w:p>
    <w:p w14:paraId="28BD5276" w14:textId="3D07FA07" w:rsidR="00863790" w:rsidRDefault="00863790" w:rsidP="75181FD9">
      <w:pPr>
        <w:pStyle w:val="ListParagraph"/>
        <w:numPr>
          <w:ilvl w:val="0"/>
          <w:numId w:val="22"/>
        </w:numPr>
        <w:jc w:val="both"/>
        <w:rPr>
          <w:rFonts w:ascii="Verdana" w:hAnsi="Verdana" w:cs="Arial"/>
          <w:color w:val="4D4F53"/>
          <w:sz w:val="20"/>
          <w:szCs w:val="20"/>
        </w:rPr>
      </w:pPr>
      <w:r>
        <w:rPr>
          <w:rFonts w:ascii="Verdana" w:hAnsi="Verdana" w:cs="Arial"/>
          <w:color w:val="4D4F53"/>
          <w:sz w:val="20"/>
          <w:szCs w:val="20"/>
        </w:rPr>
        <w:t>Deputy Designated Safeguarding Lead for Prevent – Tamara Maguire</w:t>
      </w:r>
    </w:p>
    <w:p w14:paraId="436C6E03" w14:textId="084B1A52" w:rsidR="6645456E" w:rsidRDefault="6645456E" w:rsidP="75181FD9">
      <w:pPr>
        <w:pStyle w:val="ListParagraph"/>
        <w:numPr>
          <w:ilvl w:val="0"/>
          <w:numId w:val="22"/>
        </w:numPr>
        <w:jc w:val="both"/>
        <w:rPr>
          <w:rFonts w:ascii="Verdana" w:hAnsi="Verdana" w:cs="Arial"/>
          <w:color w:val="4D4F53"/>
          <w:sz w:val="20"/>
          <w:szCs w:val="20"/>
        </w:rPr>
      </w:pPr>
      <w:r w:rsidRPr="75181FD9">
        <w:rPr>
          <w:rFonts w:ascii="Verdana" w:hAnsi="Verdana" w:cs="Arial"/>
          <w:color w:val="4D4F53"/>
          <w:sz w:val="20"/>
          <w:szCs w:val="20"/>
        </w:rPr>
        <w:t>Deputy Designated Safeguarding Lead for Prevent – Rebecca Lauder</w:t>
      </w:r>
    </w:p>
    <w:p w14:paraId="51F9721A" w14:textId="7F726E76" w:rsidR="00863790" w:rsidRDefault="00863790" w:rsidP="75181FD9">
      <w:pPr>
        <w:pStyle w:val="ListParagraph"/>
        <w:numPr>
          <w:ilvl w:val="0"/>
          <w:numId w:val="22"/>
        </w:numPr>
        <w:jc w:val="both"/>
        <w:rPr>
          <w:rFonts w:ascii="Verdana" w:hAnsi="Verdana" w:cs="Arial"/>
          <w:color w:val="4D4F53"/>
          <w:sz w:val="20"/>
          <w:szCs w:val="20"/>
        </w:rPr>
      </w:pPr>
      <w:r>
        <w:rPr>
          <w:rFonts w:ascii="Verdana" w:hAnsi="Verdana" w:cs="Arial"/>
          <w:color w:val="4D4F53"/>
          <w:sz w:val="20"/>
          <w:szCs w:val="20"/>
        </w:rPr>
        <w:lastRenderedPageBreak/>
        <w:t>Deputy Safeguarding Lead for Prevent – Kim Newton</w:t>
      </w:r>
    </w:p>
    <w:p w14:paraId="03C0BE2F" w14:textId="333E7DD3" w:rsidR="008158DC" w:rsidRPr="005E3968" w:rsidRDefault="3F41E7F2" w:rsidP="7B11D2A3">
      <w:pPr>
        <w:pStyle w:val="ListParagraph"/>
        <w:numPr>
          <w:ilvl w:val="0"/>
          <w:numId w:val="22"/>
        </w:numPr>
        <w:jc w:val="both"/>
        <w:rPr>
          <w:color w:val="4D4F53"/>
          <w:sz w:val="20"/>
          <w:szCs w:val="20"/>
        </w:rPr>
      </w:pPr>
      <w:r w:rsidRPr="75181FD9">
        <w:rPr>
          <w:rFonts w:ascii="Verdana" w:hAnsi="Verdana" w:cs="Arial"/>
          <w:color w:val="4D4F53"/>
          <w:sz w:val="20"/>
          <w:szCs w:val="20"/>
        </w:rPr>
        <w:t>Please see current ‘Safeguarding Contact’ list for details of</w:t>
      </w:r>
      <w:r w:rsidR="22422E1D" w:rsidRPr="75181FD9">
        <w:rPr>
          <w:rFonts w:ascii="Verdana" w:hAnsi="Verdana" w:cs="Arial"/>
          <w:color w:val="4D4F53"/>
          <w:sz w:val="20"/>
          <w:szCs w:val="20"/>
        </w:rPr>
        <w:t xml:space="preserve"> all</w:t>
      </w:r>
      <w:r w:rsidRPr="75181FD9">
        <w:rPr>
          <w:rFonts w:ascii="Verdana" w:hAnsi="Verdana" w:cs="Arial"/>
          <w:color w:val="4D4F53"/>
          <w:sz w:val="20"/>
          <w:szCs w:val="20"/>
        </w:rPr>
        <w:t xml:space="preserve"> </w:t>
      </w:r>
      <w:r w:rsidR="00355194">
        <w:rPr>
          <w:rFonts w:ascii="Verdana" w:hAnsi="Verdana" w:cs="Arial"/>
          <w:color w:val="4D4F53"/>
          <w:sz w:val="20"/>
          <w:szCs w:val="20"/>
        </w:rPr>
        <w:t>D</w:t>
      </w:r>
      <w:r w:rsidRPr="75181FD9">
        <w:rPr>
          <w:rFonts w:ascii="Verdana" w:hAnsi="Verdana" w:cs="Arial"/>
          <w:color w:val="4D4F53"/>
          <w:sz w:val="20"/>
          <w:szCs w:val="20"/>
        </w:rPr>
        <w:t xml:space="preserve">esignated </w:t>
      </w:r>
      <w:r w:rsidR="00355194">
        <w:rPr>
          <w:rFonts w:ascii="Verdana" w:hAnsi="Verdana" w:cs="Arial"/>
          <w:color w:val="4D4F53"/>
          <w:sz w:val="20"/>
          <w:szCs w:val="20"/>
        </w:rPr>
        <w:t>S</w:t>
      </w:r>
      <w:r w:rsidRPr="75181FD9">
        <w:rPr>
          <w:rFonts w:ascii="Verdana" w:hAnsi="Verdana" w:cs="Arial"/>
          <w:color w:val="4D4F53"/>
          <w:sz w:val="20"/>
          <w:szCs w:val="20"/>
        </w:rPr>
        <w:t xml:space="preserve">afeguarding </w:t>
      </w:r>
      <w:r w:rsidR="00355194">
        <w:rPr>
          <w:rFonts w:ascii="Verdana" w:hAnsi="Verdana" w:cs="Arial"/>
          <w:color w:val="4D4F53"/>
          <w:sz w:val="20"/>
          <w:szCs w:val="20"/>
        </w:rPr>
        <w:t>L</w:t>
      </w:r>
      <w:r w:rsidRPr="75181FD9">
        <w:rPr>
          <w:rFonts w:ascii="Verdana" w:hAnsi="Verdana" w:cs="Arial"/>
          <w:color w:val="4D4F53"/>
          <w:sz w:val="20"/>
          <w:szCs w:val="20"/>
        </w:rPr>
        <w:t>eads.</w:t>
      </w:r>
    </w:p>
    <w:p w14:paraId="04C985F3" w14:textId="5ECEF4BE" w:rsidR="008158DC" w:rsidRPr="005E3968" w:rsidRDefault="008158DC" w:rsidP="7B11D2A3">
      <w:pPr>
        <w:jc w:val="both"/>
        <w:rPr>
          <w:color w:val="4D4F53"/>
        </w:rPr>
      </w:pPr>
    </w:p>
    <w:p w14:paraId="4ED5B524" w14:textId="0B5C1DD2" w:rsidR="008158DC" w:rsidRPr="005E3968" w:rsidRDefault="008158DC" w:rsidP="7B11D2A3">
      <w:pPr>
        <w:rPr>
          <w:rFonts w:ascii="Verdana" w:hAnsi="Verdana" w:cs="Arial"/>
          <w:color w:val="4D4F53"/>
          <w:sz w:val="20"/>
          <w:szCs w:val="20"/>
        </w:rPr>
      </w:pPr>
      <w:r w:rsidRPr="75181FD9">
        <w:rPr>
          <w:rFonts w:ascii="Verdana" w:hAnsi="Verdana" w:cs="Arial"/>
          <w:color w:val="4D4F53"/>
          <w:sz w:val="20"/>
          <w:szCs w:val="20"/>
        </w:rPr>
        <w:t xml:space="preserve">Where a young person is thought to be in need/or at risk of significant harm, and/or </w:t>
      </w:r>
      <w:r w:rsidR="505F0531" w:rsidRPr="75181FD9">
        <w:rPr>
          <w:rFonts w:ascii="Verdana" w:hAnsi="Verdana" w:cs="Arial"/>
          <w:color w:val="4D4F53"/>
          <w:sz w:val="20"/>
          <w:szCs w:val="20"/>
        </w:rPr>
        <w:t xml:space="preserve">       </w:t>
      </w:r>
      <w:r w:rsidRPr="75181FD9">
        <w:rPr>
          <w:rFonts w:ascii="Verdana" w:hAnsi="Verdana" w:cs="Arial"/>
          <w:color w:val="4D4F53"/>
          <w:sz w:val="20"/>
          <w:szCs w:val="20"/>
        </w:rPr>
        <w:t>where investigations need to be carried out (even though parental consent may be withheld), a referral to Children’s Social Care should be made in the line with YMCA Derbyshire’s Safeguarding Policy. However, it should be recognised that concerns of this nature, in relation to violent extremism, are most likely to require a police investigation (as part of the Channel process). As part of the referral process, the</w:t>
      </w:r>
      <w:r w:rsidR="00C17616">
        <w:rPr>
          <w:rFonts w:ascii="Verdana" w:hAnsi="Verdana" w:cs="Arial"/>
          <w:color w:val="4D4F53"/>
          <w:sz w:val="20"/>
          <w:szCs w:val="20"/>
        </w:rPr>
        <w:t xml:space="preserve"> senior</w:t>
      </w:r>
      <w:r w:rsidRPr="75181FD9">
        <w:rPr>
          <w:rFonts w:ascii="Verdana" w:hAnsi="Verdana" w:cs="Arial"/>
          <w:color w:val="4D4F53"/>
          <w:sz w:val="20"/>
          <w:szCs w:val="20"/>
        </w:rPr>
        <w:t xml:space="preserve"> designated lead (or</w:t>
      </w:r>
      <w:r w:rsidR="00657433" w:rsidRPr="75181FD9">
        <w:rPr>
          <w:rFonts w:ascii="Verdana" w:hAnsi="Verdana" w:cs="Arial"/>
          <w:color w:val="4D4F53"/>
          <w:sz w:val="20"/>
          <w:szCs w:val="20"/>
        </w:rPr>
        <w:t xml:space="preserve"> the other leads</w:t>
      </w:r>
      <w:r w:rsidR="00D1633A" w:rsidRPr="75181FD9">
        <w:rPr>
          <w:rFonts w:ascii="Verdana" w:hAnsi="Verdana" w:cs="Arial"/>
          <w:color w:val="4D4F53"/>
          <w:sz w:val="20"/>
          <w:szCs w:val="20"/>
        </w:rPr>
        <w:t xml:space="preserve">) </w:t>
      </w:r>
      <w:r w:rsidR="007871DF" w:rsidRPr="75181FD9">
        <w:rPr>
          <w:rFonts w:ascii="Verdana" w:hAnsi="Verdana" w:cs="Arial"/>
          <w:color w:val="4D4F53"/>
          <w:sz w:val="20"/>
          <w:szCs w:val="20"/>
        </w:rPr>
        <w:t>will raise</w:t>
      </w:r>
      <w:r w:rsidRPr="75181FD9">
        <w:rPr>
          <w:rFonts w:ascii="Verdana" w:hAnsi="Verdana" w:cs="Arial"/>
          <w:color w:val="4D4F53"/>
          <w:sz w:val="20"/>
          <w:szCs w:val="20"/>
        </w:rPr>
        <w:t xml:space="preserve"> a referral to Channel. </w:t>
      </w:r>
    </w:p>
    <w:p w14:paraId="0F3CABC7" w14:textId="77777777" w:rsidR="008158DC" w:rsidRPr="005E3968" w:rsidRDefault="008158DC" w:rsidP="005E3968">
      <w:pPr>
        <w:jc w:val="both"/>
        <w:rPr>
          <w:rFonts w:ascii="Verdana" w:hAnsi="Verdana" w:cs="Arial"/>
          <w:color w:val="4D4F53"/>
          <w:sz w:val="20"/>
          <w:szCs w:val="20"/>
        </w:rPr>
      </w:pPr>
    </w:p>
    <w:p w14:paraId="7CAB947D" w14:textId="77777777" w:rsidR="008158DC" w:rsidRPr="005E3968" w:rsidRDefault="00E81DE8" w:rsidP="75181FD9">
      <w:pPr>
        <w:jc w:val="both"/>
        <w:rPr>
          <w:rFonts w:ascii="Verdana" w:hAnsi="Verdana" w:cs="Arial"/>
          <w:b/>
          <w:bCs/>
          <w:color w:val="4D4F53"/>
          <w:sz w:val="20"/>
          <w:szCs w:val="20"/>
        </w:rPr>
      </w:pPr>
      <w:r w:rsidRPr="75181FD9">
        <w:rPr>
          <w:rFonts w:ascii="Verdana" w:hAnsi="Verdana" w:cs="Arial"/>
          <w:color w:val="4D4F53"/>
          <w:sz w:val="20"/>
          <w:szCs w:val="20"/>
        </w:rPr>
        <w:t xml:space="preserve">5.2 </w:t>
      </w:r>
      <w:r w:rsidR="008158DC" w:rsidRPr="75181FD9">
        <w:rPr>
          <w:rFonts w:ascii="Verdana" w:hAnsi="Verdana" w:cs="Arial"/>
          <w:color w:val="4D4F53"/>
          <w:sz w:val="20"/>
          <w:szCs w:val="20"/>
          <w:u w:val="single"/>
        </w:rPr>
        <w:t>Channel referral process</w:t>
      </w:r>
    </w:p>
    <w:p w14:paraId="5B08B5D1" w14:textId="77777777" w:rsidR="008158DC" w:rsidRPr="005E3968" w:rsidRDefault="008158DC" w:rsidP="005E3968">
      <w:pPr>
        <w:jc w:val="both"/>
        <w:rPr>
          <w:rFonts w:ascii="Verdana" w:hAnsi="Verdana" w:cs="Arial"/>
          <w:b/>
          <w:color w:val="4D4F53"/>
          <w:sz w:val="20"/>
          <w:szCs w:val="20"/>
        </w:rPr>
      </w:pPr>
    </w:p>
    <w:p w14:paraId="0015AC75" w14:textId="6427131A" w:rsidR="008158DC" w:rsidRDefault="008158DC" w:rsidP="75181FD9">
      <w:pPr>
        <w:jc w:val="both"/>
        <w:rPr>
          <w:rFonts w:ascii="Verdana" w:hAnsi="Verdana" w:cs="Arial"/>
          <w:color w:val="4D4F53"/>
          <w:sz w:val="20"/>
          <w:szCs w:val="20"/>
        </w:rPr>
      </w:pPr>
      <w:r w:rsidRPr="75181FD9">
        <w:rPr>
          <w:rFonts w:ascii="Verdana" w:hAnsi="Verdana" w:cs="Arial"/>
          <w:color w:val="4D4F53"/>
          <w:sz w:val="20"/>
          <w:szCs w:val="20"/>
        </w:rPr>
        <w:t xml:space="preserve">Some concerns which are identified may have a security dimension to them. For this reason, it is important that liaison with the police forms an early part of the </w:t>
      </w:r>
      <w:r w:rsidR="69823A62" w:rsidRPr="75181FD9">
        <w:rPr>
          <w:rFonts w:ascii="Verdana" w:hAnsi="Verdana" w:cs="Arial"/>
          <w:color w:val="4D4F53"/>
          <w:sz w:val="20"/>
          <w:szCs w:val="20"/>
        </w:rPr>
        <w:t>investigations,</w:t>
      </w:r>
      <w:r w:rsidRPr="75181FD9">
        <w:rPr>
          <w:rFonts w:ascii="Verdana" w:hAnsi="Verdana" w:cs="Arial"/>
          <w:color w:val="4D4F53"/>
          <w:sz w:val="20"/>
          <w:szCs w:val="20"/>
        </w:rPr>
        <w:t xml:space="preserve"> and the </w:t>
      </w:r>
      <w:r w:rsidR="00024AEA">
        <w:rPr>
          <w:rFonts w:ascii="Verdana" w:hAnsi="Verdana" w:cs="Arial"/>
          <w:color w:val="4D4F53"/>
          <w:sz w:val="20"/>
          <w:szCs w:val="20"/>
        </w:rPr>
        <w:t xml:space="preserve">Senior </w:t>
      </w:r>
      <w:r w:rsidRPr="75181FD9">
        <w:rPr>
          <w:rFonts w:ascii="Verdana" w:hAnsi="Verdana" w:cs="Arial"/>
          <w:color w:val="4D4F53"/>
          <w:sz w:val="20"/>
          <w:szCs w:val="20"/>
        </w:rPr>
        <w:t xml:space="preserve">Designated Lead for Safeguarding </w:t>
      </w:r>
      <w:r w:rsidR="002E7B62" w:rsidRPr="75181FD9">
        <w:rPr>
          <w:rFonts w:ascii="Verdana" w:hAnsi="Verdana" w:cs="Arial"/>
          <w:color w:val="4D4F53"/>
          <w:sz w:val="20"/>
          <w:szCs w:val="20"/>
        </w:rPr>
        <w:t xml:space="preserve">or other Safeguarding </w:t>
      </w:r>
      <w:r w:rsidRPr="75181FD9">
        <w:rPr>
          <w:rFonts w:ascii="Verdana" w:hAnsi="Verdana" w:cs="Arial"/>
          <w:color w:val="4D4F53"/>
          <w:sz w:val="20"/>
          <w:szCs w:val="20"/>
        </w:rPr>
        <w:t>Lead</w:t>
      </w:r>
      <w:r w:rsidR="002E7B62" w:rsidRPr="75181FD9">
        <w:rPr>
          <w:rFonts w:ascii="Verdana" w:hAnsi="Verdana" w:cs="Arial"/>
          <w:color w:val="4D4F53"/>
          <w:sz w:val="20"/>
          <w:szCs w:val="20"/>
        </w:rPr>
        <w:t>s</w:t>
      </w:r>
      <w:r w:rsidRPr="75181FD9">
        <w:rPr>
          <w:rFonts w:ascii="Verdana" w:hAnsi="Verdana" w:cs="Arial"/>
          <w:color w:val="4D4F53"/>
          <w:sz w:val="20"/>
          <w:szCs w:val="20"/>
        </w:rPr>
        <w:t xml:space="preserve"> will report as appropriate.  Derbyshire </w:t>
      </w:r>
      <w:r w:rsidR="002E7B62" w:rsidRPr="75181FD9">
        <w:rPr>
          <w:rFonts w:ascii="Verdana" w:hAnsi="Verdana" w:cs="Arial"/>
          <w:color w:val="4D4F53"/>
          <w:sz w:val="20"/>
          <w:szCs w:val="20"/>
        </w:rPr>
        <w:t xml:space="preserve">Constabulary </w:t>
      </w:r>
      <w:r w:rsidRPr="75181FD9">
        <w:rPr>
          <w:rFonts w:ascii="Verdana" w:hAnsi="Verdana" w:cs="Arial"/>
          <w:color w:val="4D4F53"/>
          <w:sz w:val="20"/>
          <w:szCs w:val="20"/>
        </w:rPr>
        <w:t xml:space="preserve">will carry out an initial assessment and, if appropriate, set up a </w:t>
      </w:r>
      <w:r w:rsidR="67B6B6BB" w:rsidRPr="75181FD9">
        <w:rPr>
          <w:rFonts w:ascii="Verdana" w:hAnsi="Verdana" w:cs="Arial"/>
          <w:color w:val="4D4F53"/>
          <w:sz w:val="20"/>
          <w:szCs w:val="20"/>
        </w:rPr>
        <w:t>multi-agency</w:t>
      </w:r>
      <w:r w:rsidRPr="75181FD9">
        <w:rPr>
          <w:rFonts w:ascii="Verdana" w:hAnsi="Verdana" w:cs="Arial"/>
          <w:color w:val="4D4F53"/>
          <w:sz w:val="20"/>
          <w:szCs w:val="20"/>
        </w:rPr>
        <w:t xml:space="preserve"> meeting to agree actions for supporting the individual. If it is deemed that there are no concerns around radicalisation, appropriate and targeted support will be considered for the young person. </w:t>
      </w:r>
    </w:p>
    <w:p w14:paraId="66AAD236" w14:textId="77777777" w:rsidR="009D0FC1" w:rsidRDefault="009D0FC1" w:rsidP="75181FD9">
      <w:pPr>
        <w:jc w:val="both"/>
        <w:rPr>
          <w:rFonts w:ascii="Verdana" w:hAnsi="Verdana" w:cs="Arial"/>
          <w:color w:val="4D4F53"/>
          <w:sz w:val="20"/>
          <w:szCs w:val="20"/>
        </w:rPr>
      </w:pPr>
    </w:p>
    <w:p w14:paraId="33627526" w14:textId="77777777" w:rsidR="009D0FC1" w:rsidRDefault="009D0FC1" w:rsidP="009D0FC1">
      <w:pPr>
        <w:jc w:val="both"/>
        <w:rPr>
          <w:rFonts w:ascii="Verdana" w:hAnsi="Verdana" w:cs="Arial"/>
          <w:b/>
          <w:bCs/>
          <w:color w:val="4D4F53"/>
          <w:sz w:val="20"/>
          <w:szCs w:val="20"/>
        </w:rPr>
      </w:pPr>
      <w:r w:rsidRPr="75181FD9">
        <w:rPr>
          <w:rFonts w:ascii="Verdana" w:hAnsi="Verdana" w:cs="Arial"/>
          <w:b/>
          <w:bCs/>
          <w:color w:val="4D4F53"/>
          <w:sz w:val="20"/>
          <w:szCs w:val="20"/>
        </w:rPr>
        <w:t>Please follow Safeguarding reporting procedures for all incidents of concern.</w:t>
      </w:r>
    </w:p>
    <w:p w14:paraId="63350274" w14:textId="77777777" w:rsidR="009D0FC1" w:rsidRPr="005E3968" w:rsidRDefault="009D0FC1" w:rsidP="009D0FC1">
      <w:pPr>
        <w:ind w:firstLine="360"/>
        <w:jc w:val="both"/>
        <w:rPr>
          <w:rFonts w:ascii="Verdana" w:hAnsi="Verdana" w:cs="Arial"/>
          <w:b/>
          <w:color w:val="4D4F53"/>
          <w:sz w:val="20"/>
          <w:szCs w:val="20"/>
        </w:rPr>
      </w:pPr>
    </w:p>
    <w:p w14:paraId="03ABF935" w14:textId="77777777" w:rsidR="009D0FC1" w:rsidRPr="005E3968" w:rsidRDefault="009D0FC1" w:rsidP="009D0FC1">
      <w:pPr>
        <w:jc w:val="both"/>
        <w:rPr>
          <w:rFonts w:ascii="Verdana" w:hAnsi="Verdana"/>
          <w:b/>
          <w:bCs/>
          <w:color w:val="4D4F53"/>
          <w:sz w:val="20"/>
          <w:szCs w:val="20"/>
        </w:rPr>
      </w:pPr>
      <w:r w:rsidRPr="75181FD9">
        <w:rPr>
          <w:rFonts w:ascii="Verdana" w:hAnsi="Verdana"/>
          <w:b/>
          <w:bCs/>
          <w:color w:val="4D4F53"/>
          <w:sz w:val="20"/>
          <w:szCs w:val="20"/>
        </w:rPr>
        <w:t xml:space="preserve">Always call </w:t>
      </w:r>
      <w:r>
        <w:rPr>
          <w:rFonts w:ascii="Verdana" w:hAnsi="Verdana"/>
          <w:b/>
          <w:bCs/>
          <w:color w:val="4D4F53"/>
          <w:sz w:val="20"/>
          <w:szCs w:val="20"/>
        </w:rPr>
        <w:t xml:space="preserve">the Safeguarding Team </w:t>
      </w:r>
      <w:r w:rsidRPr="75181FD9">
        <w:rPr>
          <w:rFonts w:ascii="Verdana" w:hAnsi="Verdana"/>
          <w:b/>
          <w:bCs/>
          <w:color w:val="4D4F53"/>
          <w:sz w:val="20"/>
          <w:szCs w:val="20"/>
        </w:rPr>
        <w:t>for advice if you are not sure what do in a potential child protection/adult at risk/safeguarding situation</w:t>
      </w:r>
      <w:r>
        <w:rPr>
          <w:rFonts w:ascii="Verdana" w:hAnsi="Verdana"/>
          <w:b/>
          <w:bCs/>
          <w:color w:val="4D4F53"/>
          <w:sz w:val="20"/>
          <w:szCs w:val="20"/>
        </w:rPr>
        <w:t>.</w:t>
      </w:r>
    </w:p>
    <w:p w14:paraId="75D97B77" w14:textId="77777777" w:rsidR="009D0FC1" w:rsidRDefault="009D0FC1" w:rsidP="75181FD9">
      <w:pPr>
        <w:jc w:val="both"/>
        <w:rPr>
          <w:rFonts w:ascii="Verdana" w:hAnsi="Verdana" w:cs="Arial"/>
          <w:color w:val="4D4F53"/>
          <w:sz w:val="20"/>
          <w:szCs w:val="20"/>
        </w:rPr>
      </w:pPr>
    </w:p>
    <w:p w14:paraId="5171C14E" w14:textId="77777777" w:rsidR="0091418D" w:rsidRDefault="0091418D" w:rsidP="75181FD9">
      <w:pPr>
        <w:jc w:val="both"/>
        <w:rPr>
          <w:rFonts w:ascii="Verdana" w:hAnsi="Verdana" w:cs="Arial"/>
          <w:color w:val="4D4F53"/>
          <w:sz w:val="20"/>
          <w:szCs w:val="20"/>
        </w:rPr>
      </w:pPr>
    </w:p>
    <w:p w14:paraId="04303C0F" w14:textId="4FD85FB5" w:rsidR="0091418D" w:rsidRPr="00217052" w:rsidRDefault="008B46ED" w:rsidP="0091418D">
      <w:pPr>
        <w:pStyle w:val="ListParagraph"/>
        <w:numPr>
          <w:ilvl w:val="0"/>
          <w:numId w:val="23"/>
        </w:numPr>
        <w:jc w:val="both"/>
        <w:rPr>
          <w:rFonts w:ascii="Verdana" w:hAnsi="Verdana" w:cs="Arial"/>
          <w:b/>
          <w:bCs/>
          <w:color w:val="4D4F53"/>
          <w:sz w:val="20"/>
          <w:szCs w:val="20"/>
        </w:rPr>
      </w:pPr>
      <w:r w:rsidRPr="00217052">
        <w:rPr>
          <w:rFonts w:ascii="Verdana" w:hAnsi="Verdana" w:cs="Arial"/>
          <w:b/>
          <w:bCs/>
          <w:color w:val="4D4F53"/>
          <w:sz w:val="20"/>
          <w:szCs w:val="20"/>
        </w:rPr>
        <w:t>The Terrorism (Protection of Premises) Bill</w:t>
      </w:r>
      <w:r w:rsidR="0092590E" w:rsidRPr="00217052">
        <w:rPr>
          <w:rFonts w:ascii="Verdana" w:hAnsi="Verdana" w:cs="Arial"/>
          <w:b/>
          <w:bCs/>
          <w:color w:val="4D4F53"/>
          <w:sz w:val="20"/>
          <w:szCs w:val="20"/>
        </w:rPr>
        <w:t xml:space="preserve">, </w:t>
      </w:r>
      <w:r w:rsidRPr="00217052">
        <w:rPr>
          <w:rFonts w:ascii="Verdana" w:hAnsi="Verdana" w:cs="Arial"/>
          <w:b/>
          <w:bCs/>
          <w:color w:val="4D4F53"/>
          <w:sz w:val="20"/>
          <w:szCs w:val="20"/>
        </w:rPr>
        <w:t>known as Martyn’s Law</w:t>
      </w:r>
    </w:p>
    <w:p w14:paraId="17A3EAB0" w14:textId="77777777" w:rsidR="00906BC9" w:rsidRPr="00217052" w:rsidRDefault="00906BC9" w:rsidP="00906BC9">
      <w:pPr>
        <w:jc w:val="both"/>
        <w:rPr>
          <w:rFonts w:ascii="Verdana" w:hAnsi="Verdana" w:cs="Arial"/>
          <w:b/>
          <w:bCs/>
          <w:color w:val="4D4F53"/>
          <w:sz w:val="20"/>
          <w:szCs w:val="20"/>
        </w:rPr>
      </w:pPr>
    </w:p>
    <w:p w14:paraId="46E2D830" w14:textId="1F8A1B7D" w:rsidR="00906BC9" w:rsidRPr="00217052" w:rsidRDefault="00865C1B" w:rsidP="00906BC9">
      <w:pPr>
        <w:jc w:val="both"/>
        <w:rPr>
          <w:rFonts w:ascii="Verdana" w:hAnsi="Verdana" w:cs="Arial"/>
          <w:color w:val="4D4F53"/>
          <w:sz w:val="20"/>
          <w:szCs w:val="20"/>
        </w:rPr>
      </w:pPr>
      <w:r w:rsidRPr="00217052">
        <w:rPr>
          <w:rFonts w:ascii="Verdana" w:hAnsi="Verdana" w:cs="Arial"/>
          <w:color w:val="4D4F53"/>
          <w:sz w:val="20"/>
          <w:szCs w:val="20"/>
        </w:rPr>
        <w:t xml:space="preserve">Following on from the Manchester </w:t>
      </w:r>
      <w:r w:rsidR="000763F5" w:rsidRPr="00217052">
        <w:rPr>
          <w:rFonts w:ascii="Verdana" w:hAnsi="Verdana" w:cs="Arial"/>
          <w:color w:val="4D4F53"/>
          <w:sz w:val="20"/>
          <w:szCs w:val="20"/>
        </w:rPr>
        <w:t>Arena Inquiry and London Bridge inquest</w:t>
      </w:r>
      <w:r w:rsidR="00901CE8" w:rsidRPr="00217052">
        <w:rPr>
          <w:rFonts w:ascii="Verdana" w:hAnsi="Verdana" w:cs="Arial"/>
          <w:color w:val="4D4F53"/>
          <w:sz w:val="20"/>
          <w:szCs w:val="20"/>
        </w:rPr>
        <w:t>, it was called for the introduction of legislation and guidance to protect the public</w:t>
      </w:r>
      <w:r w:rsidR="007F1E5E" w:rsidRPr="00217052">
        <w:rPr>
          <w:rFonts w:ascii="Verdana" w:hAnsi="Verdana" w:cs="Arial"/>
          <w:color w:val="4D4F53"/>
          <w:sz w:val="20"/>
          <w:szCs w:val="20"/>
        </w:rPr>
        <w:t>.  This Bill will form part of the government’s wider counter-terrorism strategy, know</w:t>
      </w:r>
      <w:r w:rsidR="00497823" w:rsidRPr="00217052">
        <w:rPr>
          <w:rFonts w:ascii="Verdana" w:hAnsi="Verdana" w:cs="Arial"/>
          <w:color w:val="4D4F53"/>
          <w:sz w:val="20"/>
          <w:szCs w:val="20"/>
        </w:rPr>
        <w:t>n</w:t>
      </w:r>
      <w:r w:rsidR="007F1E5E" w:rsidRPr="00217052">
        <w:rPr>
          <w:rFonts w:ascii="Verdana" w:hAnsi="Verdana" w:cs="Arial"/>
          <w:color w:val="4D4F53"/>
          <w:sz w:val="20"/>
          <w:szCs w:val="20"/>
        </w:rPr>
        <w:t xml:space="preserve"> as CONTEST.</w:t>
      </w:r>
    </w:p>
    <w:p w14:paraId="608D29E9" w14:textId="77777777" w:rsidR="00AD44B5" w:rsidRPr="00217052" w:rsidRDefault="00AD44B5" w:rsidP="00906BC9">
      <w:pPr>
        <w:jc w:val="both"/>
        <w:rPr>
          <w:rFonts w:ascii="Verdana" w:hAnsi="Verdana" w:cs="Arial"/>
          <w:color w:val="4D4F53"/>
          <w:sz w:val="20"/>
          <w:szCs w:val="20"/>
        </w:rPr>
      </w:pPr>
    </w:p>
    <w:p w14:paraId="346BB504" w14:textId="5BF012BD" w:rsidR="00AD44B5" w:rsidRPr="00217052" w:rsidRDefault="00F115FA" w:rsidP="00906BC9">
      <w:pPr>
        <w:jc w:val="both"/>
        <w:rPr>
          <w:rFonts w:ascii="Verdana" w:hAnsi="Verdana" w:cs="Arial"/>
          <w:color w:val="4D4F53"/>
          <w:sz w:val="20"/>
          <w:szCs w:val="20"/>
        </w:rPr>
      </w:pPr>
      <w:r w:rsidRPr="00217052">
        <w:rPr>
          <w:rFonts w:ascii="Verdana" w:hAnsi="Verdana" w:cs="Arial"/>
          <w:color w:val="4D4F53"/>
          <w:sz w:val="20"/>
          <w:szCs w:val="20"/>
        </w:rPr>
        <w:t>This new Bill will improve protective security and organisational prepare</w:t>
      </w:r>
      <w:r w:rsidR="00B11927" w:rsidRPr="00217052">
        <w:rPr>
          <w:rFonts w:ascii="Verdana" w:hAnsi="Verdana" w:cs="Arial"/>
          <w:color w:val="4D4F53"/>
          <w:sz w:val="20"/>
          <w:szCs w:val="20"/>
        </w:rPr>
        <w:t xml:space="preserve">dness across the UK by requiring, for the first time, that those responsible for certain premises and events to consider the terrorist </w:t>
      </w:r>
      <w:r w:rsidR="002F681E" w:rsidRPr="00217052">
        <w:rPr>
          <w:rFonts w:ascii="Verdana" w:hAnsi="Verdana" w:cs="Arial"/>
          <w:color w:val="4D4F53"/>
          <w:sz w:val="20"/>
          <w:szCs w:val="20"/>
        </w:rPr>
        <w:t>risk and how they would respond to an attack.</w:t>
      </w:r>
    </w:p>
    <w:p w14:paraId="4EFDF6CD" w14:textId="77777777" w:rsidR="00E46582" w:rsidRPr="00217052" w:rsidRDefault="00E46582" w:rsidP="00906BC9">
      <w:pPr>
        <w:jc w:val="both"/>
        <w:rPr>
          <w:rFonts w:ascii="Verdana" w:hAnsi="Verdana" w:cs="Arial"/>
          <w:color w:val="4D4F53"/>
          <w:sz w:val="20"/>
          <w:szCs w:val="20"/>
        </w:rPr>
      </w:pPr>
    </w:p>
    <w:p w14:paraId="01496279" w14:textId="1634FA70" w:rsidR="00E46582" w:rsidRDefault="00E46582" w:rsidP="00906BC9">
      <w:pPr>
        <w:jc w:val="both"/>
        <w:rPr>
          <w:rFonts w:ascii="Verdana" w:hAnsi="Verdana" w:cs="Arial"/>
          <w:color w:val="4D4F53"/>
          <w:sz w:val="20"/>
          <w:szCs w:val="20"/>
        </w:rPr>
      </w:pPr>
      <w:r w:rsidRPr="00217052">
        <w:rPr>
          <w:rFonts w:ascii="Verdana" w:hAnsi="Verdana" w:cs="Arial"/>
          <w:color w:val="4D4F53"/>
          <w:sz w:val="20"/>
          <w:szCs w:val="20"/>
        </w:rPr>
        <w:t xml:space="preserve">Whilst we currently do not fall under either of the two tiers, we do have to </w:t>
      </w:r>
      <w:r w:rsidR="004941C7" w:rsidRPr="00217052">
        <w:rPr>
          <w:rFonts w:ascii="Verdana" w:hAnsi="Verdana" w:cs="Arial"/>
          <w:color w:val="4D4F53"/>
          <w:sz w:val="20"/>
          <w:szCs w:val="20"/>
        </w:rPr>
        <w:t xml:space="preserve">consider premises we use for fundraising events </w:t>
      </w:r>
      <w:r w:rsidR="000778CF" w:rsidRPr="00217052">
        <w:rPr>
          <w:rFonts w:ascii="Verdana" w:hAnsi="Verdana" w:cs="Arial"/>
          <w:color w:val="4D4F53"/>
          <w:sz w:val="20"/>
          <w:szCs w:val="20"/>
        </w:rPr>
        <w:t>by</w:t>
      </w:r>
      <w:r w:rsidR="004941C7" w:rsidRPr="00217052">
        <w:rPr>
          <w:rFonts w:ascii="Verdana" w:hAnsi="Verdana" w:cs="Arial"/>
          <w:color w:val="4D4F53"/>
          <w:sz w:val="20"/>
          <w:szCs w:val="20"/>
        </w:rPr>
        <w:t xml:space="preserve"> ensuring that they do have the correct procedures in place </w:t>
      </w:r>
      <w:r w:rsidR="007F5591" w:rsidRPr="00217052">
        <w:rPr>
          <w:rFonts w:ascii="Verdana" w:hAnsi="Verdana" w:cs="Arial"/>
          <w:color w:val="4D4F53"/>
          <w:sz w:val="20"/>
          <w:szCs w:val="20"/>
        </w:rPr>
        <w:t xml:space="preserve">to safeguard </w:t>
      </w:r>
      <w:r w:rsidR="00097372" w:rsidRPr="00217052">
        <w:rPr>
          <w:rFonts w:ascii="Verdana" w:hAnsi="Verdana" w:cs="Arial"/>
          <w:color w:val="4D4F53"/>
          <w:sz w:val="20"/>
          <w:szCs w:val="20"/>
        </w:rPr>
        <w:t xml:space="preserve">the </w:t>
      </w:r>
      <w:proofErr w:type="spellStart"/>
      <w:r w:rsidR="00097372" w:rsidRPr="00217052">
        <w:rPr>
          <w:rFonts w:ascii="Verdana" w:hAnsi="Verdana" w:cs="Arial"/>
          <w:color w:val="4D4F53"/>
          <w:sz w:val="20"/>
          <w:szCs w:val="20"/>
        </w:rPr>
        <w:t>publi</w:t>
      </w:r>
      <w:r w:rsidR="007F5591" w:rsidRPr="00217052">
        <w:rPr>
          <w:rFonts w:ascii="Verdana" w:hAnsi="Verdana" w:cs="Arial"/>
          <w:color w:val="4D4F53"/>
          <w:sz w:val="20"/>
          <w:szCs w:val="20"/>
        </w:rPr>
        <w:t>in</w:t>
      </w:r>
      <w:proofErr w:type="spellEnd"/>
      <w:r w:rsidR="007F5591" w:rsidRPr="00217052">
        <w:rPr>
          <w:rFonts w:ascii="Verdana" w:hAnsi="Verdana" w:cs="Arial"/>
          <w:color w:val="4D4F53"/>
          <w:sz w:val="20"/>
          <w:szCs w:val="20"/>
        </w:rPr>
        <w:t xml:space="preserve"> the even</w:t>
      </w:r>
      <w:r w:rsidR="00D01798" w:rsidRPr="00217052">
        <w:rPr>
          <w:rFonts w:ascii="Verdana" w:hAnsi="Verdana" w:cs="Arial"/>
          <w:color w:val="4D4F53"/>
          <w:sz w:val="20"/>
          <w:szCs w:val="20"/>
        </w:rPr>
        <w:t>t</w:t>
      </w:r>
      <w:r w:rsidR="007F5591" w:rsidRPr="00217052">
        <w:rPr>
          <w:rFonts w:ascii="Verdana" w:hAnsi="Verdana" w:cs="Arial"/>
          <w:color w:val="4D4F53"/>
          <w:sz w:val="20"/>
          <w:szCs w:val="20"/>
        </w:rPr>
        <w:t xml:space="preserve"> of an attack.</w:t>
      </w:r>
    </w:p>
    <w:p w14:paraId="4539E4A7" w14:textId="77777777" w:rsidR="009D0FC1" w:rsidRPr="006745F1" w:rsidRDefault="009D0FC1" w:rsidP="00906BC9">
      <w:pPr>
        <w:jc w:val="both"/>
        <w:rPr>
          <w:rFonts w:ascii="Verdana" w:hAnsi="Verdana" w:cs="Arial"/>
          <w:color w:val="4D4F53"/>
          <w:sz w:val="20"/>
          <w:szCs w:val="20"/>
        </w:rPr>
      </w:pPr>
    </w:p>
    <w:p w14:paraId="562C75D1" w14:textId="77777777" w:rsidR="00FC25D5" w:rsidRPr="005E3968" w:rsidRDefault="00FC25D5" w:rsidP="005E3968">
      <w:pPr>
        <w:jc w:val="both"/>
        <w:rPr>
          <w:rFonts w:ascii="Verdana" w:hAnsi="Verdana"/>
          <w:color w:val="4D4F53"/>
          <w:sz w:val="20"/>
          <w:szCs w:val="20"/>
        </w:rPr>
      </w:pPr>
    </w:p>
    <w:p w14:paraId="0841CAD0" w14:textId="34CBAA02" w:rsidR="00946D5B" w:rsidRPr="005E3968" w:rsidRDefault="00906BC9" w:rsidP="00742A89">
      <w:pPr>
        <w:tabs>
          <w:tab w:val="left" w:pos="426"/>
        </w:tabs>
        <w:jc w:val="both"/>
        <w:rPr>
          <w:rFonts w:ascii="Verdana" w:hAnsi="Verdana"/>
          <w:b/>
          <w:color w:val="4D4F53"/>
          <w:sz w:val="20"/>
          <w:szCs w:val="20"/>
        </w:rPr>
      </w:pPr>
      <w:r>
        <w:rPr>
          <w:rFonts w:ascii="Verdana" w:hAnsi="Verdana"/>
          <w:b/>
          <w:color w:val="4D4F53"/>
          <w:sz w:val="20"/>
          <w:szCs w:val="20"/>
        </w:rPr>
        <w:t>7</w:t>
      </w:r>
      <w:r w:rsidR="00742A89">
        <w:rPr>
          <w:rFonts w:ascii="Verdana" w:hAnsi="Verdana"/>
          <w:b/>
          <w:color w:val="4D4F53"/>
          <w:sz w:val="20"/>
          <w:szCs w:val="20"/>
        </w:rPr>
        <w:t>.</w:t>
      </w:r>
      <w:r w:rsidR="00742A89">
        <w:rPr>
          <w:rFonts w:ascii="Verdana" w:hAnsi="Verdana"/>
          <w:b/>
          <w:color w:val="4D4F53"/>
          <w:sz w:val="20"/>
          <w:szCs w:val="20"/>
        </w:rPr>
        <w:tab/>
      </w:r>
      <w:r w:rsidR="00946D5B" w:rsidRPr="005E3968">
        <w:rPr>
          <w:rFonts w:ascii="Verdana" w:hAnsi="Verdana"/>
          <w:b/>
          <w:color w:val="4D4F53"/>
          <w:sz w:val="20"/>
          <w:szCs w:val="20"/>
        </w:rPr>
        <w:t>MONITORING AND REVIEW OF THE POLICY</w:t>
      </w:r>
    </w:p>
    <w:p w14:paraId="664355AD" w14:textId="77777777" w:rsidR="00946D5B" w:rsidRPr="005E3968" w:rsidRDefault="00946D5B" w:rsidP="005E3968">
      <w:pPr>
        <w:jc w:val="both"/>
        <w:rPr>
          <w:rFonts w:ascii="Verdana" w:hAnsi="Verdana"/>
          <w:color w:val="4D4F53"/>
          <w:sz w:val="20"/>
          <w:szCs w:val="20"/>
        </w:rPr>
      </w:pPr>
    </w:p>
    <w:p w14:paraId="33E7E476" w14:textId="32DAFCDB" w:rsidR="003C1FE7" w:rsidRPr="00946D5B" w:rsidRDefault="00946D5B" w:rsidP="75181FD9">
      <w:pPr>
        <w:jc w:val="both"/>
        <w:rPr>
          <w:rFonts w:ascii="Verdana" w:hAnsi="Verdana"/>
          <w:color w:val="4D4F53"/>
          <w:sz w:val="20"/>
          <w:szCs w:val="20"/>
        </w:rPr>
      </w:pPr>
      <w:r w:rsidRPr="75181FD9">
        <w:rPr>
          <w:rFonts w:ascii="Verdana" w:hAnsi="Verdana"/>
          <w:color w:val="4D4F53"/>
          <w:sz w:val="20"/>
          <w:szCs w:val="20"/>
        </w:rPr>
        <w:t xml:space="preserve">This policy will be reviewed annually or earlier </w:t>
      </w:r>
      <w:r w:rsidR="40A3C2F9" w:rsidRPr="75181FD9">
        <w:rPr>
          <w:rFonts w:ascii="Verdana" w:hAnsi="Verdana"/>
          <w:color w:val="4D4F53"/>
          <w:sz w:val="20"/>
          <w:szCs w:val="20"/>
        </w:rPr>
        <w:t>if</w:t>
      </w:r>
      <w:r w:rsidRPr="75181FD9">
        <w:rPr>
          <w:rFonts w:ascii="Verdana" w:hAnsi="Verdana"/>
          <w:color w:val="4D4F53"/>
          <w:sz w:val="20"/>
          <w:szCs w:val="20"/>
        </w:rPr>
        <w:t xml:space="preserve"> there are changes in legislation or </w:t>
      </w:r>
      <w:r w:rsidR="00E81DE8" w:rsidRPr="75181FD9">
        <w:rPr>
          <w:rFonts w:ascii="Verdana" w:hAnsi="Verdana"/>
          <w:color w:val="4D4F53"/>
          <w:sz w:val="20"/>
          <w:szCs w:val="20"/>
        </w:rPr>
        <w:t xml:space="preserve">for reasons of good practice. </w:t>
      </w:r>
    </w:p>
    <w:sectPr w:rsidR="003C1FE7" w:rsidRPr="00946D5B" w:rsidSect="00A50356">
      <w:headerReference w:type="default" r:id="rId11"/>
      <w:footerReference w:type="default" r:id="rId12"/>
      <w:pgSz w:w="11906" w:h="16838"/>
      <w:pgMar w:top="283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7291" w14:textId="77777777" w:rsidR="001D2F18" w:rsidRDefault="001D2F18" w:rsidP="00FC25D5">
      <w:r>
        <w:separator/>
      </w:r>
    </w:p>
  </w:endnote>
  <w:endnote w:type="continuationSeparator" w:id="0">
    <w:p w14:paraId="5C8250AE" w14:textId="77777777" w:rsidR="001D2F18" w:rsidRDefault="001D2F18" w:rsidP="00FC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CF44" w14:textId="77777777" w:rsidR="00FC25D5" w:rsidRDefault="00000000" w:rsidP="005E3968">
    <w:pPr>
      <w:pStyle w:val="Footer"/>
      <w:jc w:val="center"/>
    </w:pPr>
    <w:sdt>
      <w:sdtPr>
        <w:id w:val="-1495710663"/>
        <w:docPartObj>
          <w:docPartGallery w:val="Page Numbers (Bottom of Page)"/>
          <w:docPartUnique/>
        </w:docPartObj>
      </w:sdtPr>
      <w:sdtEndPr>
        <w:rPr>
          <w:noProof/>
        </w:rPr>
      </w:sdtEndPr>
      <w:sdtContent>
        <w:r w:rsidR="005E3968">
          <w:fldChar w:fldCharType="begin"/>
        </w:r>
        <w:r w:rsidR="005E3968">
          <w:instrText xml:space="preserve"> PAGE   \* MERGEFORMAT </w:instrText>
        </w:r>
        <w:r w:rsidR="005E3968">
          <w:fldChar w:fldCharType="separate"/>
        </w:r>
        <w:r w:rsidR="00B20E21">
          <w:rPr>
            <w:noProof/>
          </w:rPr>
          <w:t>1</w:t>
        </w:r>
        <w:r w:rsidR="005E3968">
          <w:rPr>
            <w:noProof/>
          </w:rPr>
          <w:fldChar w:fldCharType="end"/>
        </w:r>
      </w:sdtContent>
    </w:sdt>
    <w:r w:rsidR="005E3968">
      <w:rPr>
        <w:noProof/>
        <w:lang w:eastAsia="en-GB"/>
      </w:rPr>
      <w:drawing>
        <wp:anchor distT="0" distB="0" distL="114300" distR="114300" simplePos="0" relativeHeight="251662336" behindDoc="1" locked="0" layoutInCell="1" allowOverlap="1" wp14:anchorId="7E84A1C3" wp14:editId="413EBF09">
          <wp:simplePos x="0" y="0"/>
          <wp:positionH relativeFrom="column">
            <wp:posOffset>-914400</wp:posOffset>
          </wp:positionH>
          <wp:positionV relativeFrom="paragraph">
            <wp:posOffset>374650</wp:posOffset>
          </wp:positionV>
          <wp:extent cx="7559675" cy="237490"/>
          <wp:effectExtent l="0" t="0" r="3175" b="0"/>
          <wp:wrapTight wrapText="bothSides">
            <wp:wrapPolygon edited="0">
              <wp:start x="0" y="0"/>
              <wp:lineTo x="0" y="19059"/>
              <wp:lineTo x="21555" y="19059"/>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374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669F" w14:textId="77777777" w:rsidR="001D2F18" w:rsidRDefault="001D2F18" w:rsidP="00FC25D5">
      <w:r>
        <w:separator/>
      </w:r>
    </w:p>
  </w:footnote>
  <w:footnote w:type="continuationSeparator" w:id="0">
    <w:p w14:paraId="71681809" w14:textId="77777777" w:rsidR="001D2F18" w:rsidRDefault="001D2F18" w:rsidP="00FC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E145" w14:textId="77777777" w:rsidR="00FC25D5" w:rsidRDefault="00781454">
    <w:pPr>
      <w:pStyle w:val="Header"/>
    </w:pPr>
    <w:r>
      <w:rPr>
        <w:noProof/>
        <w:lang w:eastAsia="en-GB"/>
      </w:rPr>
      <mc:AlternateContent>
        <mc:Choice Requires="wps">
          <w:drawing>
            <wp:anchor distT="0" distB="0" distL="114300" distR="114300" simplePos="0" relativeHeight="251661312" behindDoc="0" locked="0" layoutInCell="1" allowOverlap="1" wp14:anchorId="1AAAAC9B" wp14:editId="20AC83DD">
              <wp:simplePos x="0" y="0"/>
              <wp:positionH relativeFrom="page">
                <wp:posOffset>603250</wp:posOffset>
              </wp:positionH>
              <wp:positionV relativeFrom="page">
                <wp:posOffset>1578610</wp:posOffset>
              </wp:positionV>
              <wp:extent cx="646112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461125" cy="0"/>
                      </a:xfrm>
                      <a:prstGeom prst="line">
                        <a:avLst/>
                      </a:prstGeom>
                      <a:ln w="6350">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EA024" id="Straight Connector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5pt,124.3pt" to="556.2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" strokecolor="#4d4f53" strokeweight=".5pt">
              <w10:wrap anchorx="page" anchory="page"/>
            </v:line>
          </w:pict>
        </mc:Fallback>
      </mc:AlternateContent>
    </w:r>
    <w:r w:rsidR="0029239A">
      <w:rPr>
        <w:noProof/>
        <w:lang w:eastAsia="en-GB"/>
      </w:rPr>
      <w:drawing>
        <wp:anchor distT="0" distB="0" distL="114300" distR="114300" simplePos="0" relativeHeight="251659264" behindDoc="1" locked="0" layoutInCell="1" allowOverlap="1" wp14:anchorId="154B68B0" wp14:editId="08FBF2A5">
          <wp:simplePos x="0" y="0"/>
          <wp:positionH relativeFrom="column">
            <wp:posOffset>4031615</wp:posOffset>
          </wp:positionH>
          <wp:positionV relativeFrom="paragraph">
            <wp:posOffset>82550</wp:posOffset>
          </wp:positionV>
          <wp:extent cx="2244090" cy="735965"/>
          <wp:effectExtent l="0" t="0" r="0" b="6985"/>
          <wp:wrapTight wrapText="bothSides">
            <wp:wrapPolygon edited="0">
              <wp:start x="13202" y="1118"/>
              <wp:lineTo x="733" y="2796"/>
              <wp:lineTo x="367" y="6709"/>
              <wp:lineTo x="733" y="16773"/>
              <wp:lineTo x="2750" y="20128"/>
              <wp:lineTo x="13202" y="21246"/>
              <wp:lineTo x="20353" y="21246"/>
              <wp:lineTo x="20903" y="20128"/>
              <wp:lineTo x="21270" y="8387"/>
              <wp:lineTo x="20720" y="5591"/>
              <wp:lineTo x="18886" y="1118"/>
              <wp:lineTo x="13202" y="11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png"/>
                  <pic:cNvPicPr/>
                </pic:nvPicPr>
                <pic:blipFill rotWithShape="1">
                  <a:blip r:embed="rId1" cstate="print">
                    <a:extLst>
                      <a:ext uri="{28A0092B-C50C-407E-A947-70E740481C1C}">
                        <a14:useLocalDpi xmlns:a14="http://schemas.microsoft.com/office/drawing/2010/main" val="0"/>
                      </a:ext>
                    </a:extLst>
                  </a:blip>
                  <a:srcRect l="15114" t="17713" r="18633" b="24166"/>
                  <a:stretch/>
                </pic:blipFill>
                <pic:spPr bwMode="auto">
                  <a:xfrm>
                    <a:off x="0" y="0"/>
                    <a:ext cx="2244090" cy="7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B6D998" w14:textId="77777777" w:rsidR="00FC25D5" w:rsidRDefault="0029239A">
    <w:pPr>
      <w:pStyle w:val="Header"/>
    </w:pPr>
    <w:r>
      <w:rPr>
        <w:noProof/>
        <w:lang w:eastAsia="en-GB"/>
      </w:rPr>
      <w:drawing>
        <wp:anchor distT="0" distB="0" distL="114300" distR="114300" simplePos="0" relativeHeight="251658240" behindDoc="1" locked="0" layoutInCell="1" allowOverlap="1" wp14:anchorId="44985B17" wp14:editId="23EB4F35">
          <wp:simplePos x="0" y="0"/>
          <wp:positionH relativeFrom="column">
            <wp:posOffset>-403225</wp:posOffset>
          </wp:positionH>
          <wp:positionV relativeFrom="paragraph">
            <wp:posOffset>92710</wp:posOffset>
          </wp:positionV>
          <wp:extent cx="2244090" cy="379095"/>
          <wp:effectExtent l="0" t="0" r="3810" b="1905"/>
          <wp:wrapTight wrapText="bothSides">
            <wp:wrapPolygon edited="0">
              <wp:start x="0" y="0"/>
              <wp:lineTo x="0" y="20623"/>
              <wp:lineTo x="21453" y="2062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Derbyshire-underlin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379095"/>
                  </a:xfrm>
                  <a:prstGeom prst="rect">
                    <a:avLst/>
                  </a:prstGeom>
                </pic:spPr>
              </pic:pic>
            </a:graphicData>
          </a:graphic>
          <wp14:sizeRelH relativeFrom="page">
            <wp14:pctWidth>0</wp14:pctWidth>
          </wp14:sizeRelH>
          <wp14:sizeRelV relativeFrom="page">
            <wp14:pctHeight>0</wp14:pctHeight>
          </wp14:sizeRelV>
        </wp:anchor>
      </w:drawing>
    </w:r>
  </w:p>
  <w:p w14:paraId="3041E394" w14:textId="77777777" w:rsidR="00FC25D5" w:rsidRDefault="00FC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215C"/>
    <w:multiLevelType w:val="hybridMultilevel"/>
    <w:tmpl w:val="A732AA04"/>
    <w:lvl w:ilvl="0" w:tplc="F7F62D48">
      <w:start w:val="1"/>
      <w:numFmt w:val="bullet"/>
      <w:lvlText w:val=""/>
      <w:lvlJc w:val="left"/>
      <w:pPr>
        <w:ind w:left="720" w:hanging="360"/>
      </w:pPr>
      <w:rPr>
        <w:rFonts w:ascii="Symbol" w:hAnsi="Symbol" w:hint="default"/>
      </w:rPr>
    </w:lvl>
    <w:lvl w:ilvl="1" w:tplc="A69C405C">
      <w:start w:val="1"/>
      <w:numFmt w:val="bullet"/>
      <w:lvlText w:val="o"/>
      <w:lvlJc w:val="left"/>
      <w:pPr>
        <w:ind w:left="1440" w:hanging="360"/>
      </w:pPr>
      <w:rPr>
        <w:rFonts w:ascii="Courier New" w:hAnsi="Courier New" w:hint="default"/>
      </w:rPr>
    </w:lvl>
    <w:lvl w:ilvl="2" w:tplc="8A28B3E6">
      <w:start w:val="1"/>
      <w:numFmt w:val="bullet"/>
      <w:lvlText w:val=""/>
      <w:lvlJc w:val="left"/>
      <w:pPr>
        <w:ind w:left="2160" w:hanging="360"/>
      </w:pPr>
      <w:rPr>
        <w:rFonts w:ascii="Wingdings" w:hAnsi="Wingdings" w:hint="default"/>
      </w:rPr>
    </w:lvl>
    <w:lvl w:ilvl="3" w:tplc="1ACE9AB8">
      <w:start w:val="1"/>
      <w:numFmt w:val="bullet"/>
      <w:lvlText w:val=""/>
      <w:lvlJc w:val="left"/>
      <w:pPr>
        <w:ind w:left="2880" w:hanging="360"/>
      </w:pPr>
      <w:rPr>
        <w:rFonts w:ascii="Symbol" w:hAnsi="Symbol" w:hint="default"/>
      </w:rPr>
    </w:lvl>
    <w:lvl w:ilvl="4" w:tplc="F6B40DDE">
      <w:start w:val="1"/>
      <w:numFmt w:val="bullet"/>
      <w:lvlText w:val="o"/>
      <w:lvlJc w:val="left"/>
      <w:pPr>
        <w:ind w:left="3600" w:hanging="360"/>
      </w:pPr>
      <w:rPr>
        <w:rFonts w:ascii="Courier New" w:hAnsi="Courier New" w:hint="default"/>
      </w:rPr>
    </w:lvl>
    <w:lvl w:ilvl="5" w:tplc="4D96EAEA">
      <w:start w:val="1"/>
      <w:numFmt w:val="bullet"/>
      <w:lvlText w:val=""/>
      <w:lvlJc w:val="left"/>
      <w:pPr>
        <w:ind w:left="4320" w:hanging="360"/>
      </w:pPr>
      <w:rPr>
        <w:rFonts w:ascii="Wingdings" w:hAnsi="Wingdings" w:hint="default"/>
      </w:rPr>
    </w:lvl>
    <w:lvl w:ilvl="6" w:tplc="D16A8240">
      <w:start w:val="1"/>
      <w:numFmt w:val="bullet"/>
      <w:lvlText w:val=""/>
      <w:lvlJc w:val="left"/>
      <w:pPr>
        <w:ind w:left="5040" w:hanging="360"/>
      </w:pPr>
      <w:rPr>
        <w:rFonts w:ascii="Symbol" w:hAnsi="Symbol" w:hint="default"/>
      </w:rPr>
    </w:lvl>
    <w:lvl w:ilvl="7" w:tplc="36D6208E">
      <w:start w:val="1"/>
      <w:numFmt w:val="bullet"/>
      <w:lvlText w:val="o"/>
      <w:lvlJc w:val="left"/>
      <w:pPr>
        <w:ind w:left="5760" w:hanging="360"/>
      </w:pPr>
      <w:rPr>
        <w:rFonts w:ascii="Courier New" w:hAnsi="Courier New" w:hint="default"/>
      </w:rPr>
    </w:lvl>
    <w:lvl w:ilvl="8" w:tplc="6F94237C">
      <w:start w:val="1"/>
      <w:numFmt w:val="bullet"/>
      <w:lvlText w:val=""/>
      <w:lvlJc w:val="left"/>
      <w:pPr>
        <w:ind w:left="6480" w:hanging="360"/>
      </w:pPr>
      <w:rPr>
        <w:rFonts w:ascii="Wingdings" w:hAnsi="Wingdings" w:hint="default"/>
      </w:rPr>
    </w:lvl>
  </w:abstractNum>
  <w:abstractNum w:abstractNumId="1" w15:restartNumberingAfterBreak="0">
    <w:nsid w:val="022B6024"/>
    <w:multiLevelType w:val="hybridMultilevel"/>
    <w:tmpl w:val="DA0211D0"/>
    <w:lvl w:ilvl="0" w:tplc="A5740078">
      <w:start w:val="1"/>
      <w:numFmt w:val="bullet"/>
      <w:lvlText w:val=""/>
      <w:lvlJc w:val="left"/>
      <w:pPr>
        <w:ind w:left="720" w:hanging="360"/>
      </w:pPr>
      <w:rPr>
        <w:rFonts w:ascii="Symbol" w:hAnsi="Symbol" w:hint="default"/>
      </w:rPr>
    </w:lvl>
    <w:lvl w:ilvl="1" w:tplc="7AC2E1E6">
      <w:start w:val="1"/>
      <w:numFmt w:val="bullet"/>
      <w:lvlText w:val="o"/>
      <w:lvlJc w:val="left"/>
      <w:pPr>
        <w:ind w:left="1440" w:hanging="360"/>
      </w:pPr>
      <w:rPr>
        <w:rFonts w:ascii="Courier New" w:hAnsi="Courier New" w:hint="default"/>
      </w:rPr>
    </w:lvl>
    <w:lvl w:ilvl="2" w:tplc="B762D074">
      <w:start w:val="1"/>
      <w:numFmt w:val="bullet"/>
      <w:lvlText w:val=""/>
      <w:lvlJc w:val="left"/>
      <w:pPr>
        <w:ind w:left="2160" w:hanging="360"/>
      </w:pPr>
      <w:rPr>
        <w:rFonts w:ascii="Wingdings" w:hAnsi="Wingdings" w:hint="default"/>
      </w:rPr>
    </w:lvl>
    <w:lvl w:ilvl="3" w:tplc="8FBE0D56">
      <w:start w:val="1"/>
      <w:numFmt w:val="bullet"/>
      <w:lvlText w:val=""/>
      <w:lvlJc w:val="left"/>
      <w:pPr>
        <w:ind w:left="2880" w:hanging="360"/>
      </w:pPr>
      <w:rPr>
        <w:rFonts w:ascii="Symbol" w:hAnsi="Symbol" w:hint="default"/>
      </w:rPr>
    </w:lvl>
    <w:lvl w:ilvl="4" w:tplc="FF9C9A7E">
      <w:start w:val="1"/>
      <w:numFmt w:val="bullet"/>
      <w:lvlText w:val="o"/>
      <w:lvlJc w:val="left"/>
      <w:pPr>
        <w:ind w:left="3600" w:hanging="360"/>
      </w:pPr>
      <w:rPr>
        <w:rFonts w:ascii="Courier New" w:hAnsi="Courier New" w:hint="default"/>
      </w:rPr>
    </w:lvl>
    <w:lvl w:ilvl="5" w:tplc="61BAA45C">
      <w:start w:val="1"/>
      <w:numFmt w:val="bullet"/>
      <w:lvlText w:val=""/>
      <w:lvlJc w:val="left"/>
      <w:pPr>
        <w:ind w:left="4320" w:hanging="360"/>
      </w:pPr>
      <w:rPr>
        <w:rFonts w:ascii="Wingdings" w:hAnsi="Wingdings" w:hint="default"/>
      </w:rPr>
    </w:lvl>
    <w:lvl w:ilvl="6" w:tplc="C9D23A5C">
      <w:start w:val="1"/>
      <w:numFmt w:val="bullet"/>
      <w:lvlText w:val=""/>
      <w:lvlJc w:val="left"/>
      <w:pPr>
        <w:ind w:left="5040" w:hanging="360"/>
      </w:pPr>
      <w:rPr>
        <w:rFonts w:ascii="Symbol" w:hAnsi="Symbol" w:hint="default"/>
      </w:rPr>
    </w:lvl>
    <w:lvl w:ilvl="7" w:tplc="30EAEF9C">
      <w:start w:val="1"/>
      <w:numFmt w:val="bullet"/>
      <w:lvlText w:val="o"/>
      <w:lvlJc w:val="left"/>
      <w:pPr>
        <w:ind w:left="5760" w:hanging="360"/>
      </w:pPr>
      <w:rPr>
        <w:rFonts w:ascii="Courier New" w:hAnsi="Courier New" w:hint="default"/>
      </w:rPr>
    </w:lvl>
    <w:lvl w:ilvl="8" w:tplc="E01C35CC">
      <w:start w:val="1"/>
      <w:numFmt w:val="bullet"/>
      <w:lvlText w:val=""/>
      <w:lvlJc w:val="left"/>
      <w:pPr>
        <w:ind w:left="6480" w:hanging="360"/>
      </w:pPr>
      <w:rPr>
        <w:rFonts w:ascii="Wingdings" w:hAnsi="Wingdings" w:hint="default"/>
      </w:rPr>
    </w:lvl>
  </w:abstractNum>
  <w:abstractNum w:abstractNumId="2" w15:restartNumberingAfterBreak="0">
    <w:nsid w:val="03A27DE2"/>
    <w:multiLevelType w:val="multilevel"/>
    <w:tmpl w:val="0944F528"/>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u w:val="none"/>
      </w:rPr>
    </w:lvl>
    <w:lvl w:ilvl="2">
      <w:start w:val="1"/>
      <w:numFmt w:val="decimal"/>
      <w:isLgl/>
      <w:lvlText w:val="%1.%2.%3"/>
      <w:lvlJc w:val="left"/>
      <w:pPr>
        <w:ind w:left="2520" w:hanging="720"/>
      </w:pPr>
      <w:rPr>
        <w:rFonts w:hint="default"/>
        <w:u w:val="none"/>
      </w:rPr>
    </w:lvl>
    <w:lvl w:ilvl="3">
      <w:start w:val="1"/>
      <w:numFmt w:val="decimal"/>
      <w:isLgl/>
      <w:lvlText w:val="%1.%2.%3.%4"/>
      <w:lvlJc w:val="left"/>
      <w:pPr>
        <w:ind w:left="3600" w:hanging="1080"/>
      </w:pPr>
      <w:rPr>
        <w:rFonts w:hint="default"/>
        <w:u w:val="none"/>
      </w:rPr>
    </w:lvl>
    <w:lvl w:ilvl="4">
      <w:start w:val="1"/>
      <w:numFmt w:val="decimal"/>
      <w:isLgl/>
      <w:lvlText w:val="%1.%2.%3.%4.%5"/>
      <w:lvlJc w:val="left"/>
      <w:pPr>
        <w:ind w:left="4680" w:hanging="1440"/>
      </w:pPr>
      <w:rPr>
        <w:rFonts w:hint="default"/>
        <w:u w:val="none"/>
      </w:rPr>
    </w:lvl>
    <w:lvl w:ilvl="5">
      <w:start w:val="1"/>
      <w:numFmt w:val="decimal"/>
      <w:isLgl/>
      <w:lvlText w:val="%1.%2.%3.%4.%5.%6"/>
      <w:lvlJc w:val="left"/>
      <w:pPr>
        <w:ind w:left="5400" w:hanging="1440"/>
      </w:pPr>
      <w:rPr>
        <w:rFonts w:hint="default"/>
        <w:u w:val="none"/>
      </w:rPr>
    </w:lvl>
    <w:lvl w:ilvl="6">
      <w:start w:val="1"/>
      <w:numFmt w:val="decimal"/>
      <w:isLgl/>
      <w:lvlText w:val="%1.%2.%3.%4.%5.%6.%7"/>
      <w:lvlJc w:val="left"/>
      <w:pPr>
        <w:ind w:left="6480" w:hanging="1800"/>
      </w:pPr>
      <w:rPr>
        <w:rFonts w:hint="default"/>
        <w:u w:val="none"/>
      </w:rPr>
    </w:lvl>
    <w:lvl w:ilvl="7">
      <w:start w:val="1"/>
      <w:numFmt w:val="decimal"/>
      <w:isLgl/>
      <w:lvlText w:val="%1.%2.%3.%4.%5.%6.%7.%8"/>
      <w:lvlJc w:val="left"/>
      <w:pPr>
        <w:ind w:left="7560" w:hanging="2160"/>
      </w:pPr>
      <w:rPr>
        <w:rFonts w:hint="default"/>
        <w:u w:val="none"/>
      </w:rPr>
    </w:lvl>
    <w:lvl w:ilvl="8">
      <w:start w:val="1"/>
      <w:numFmt w:val="decimal"/>
      <w:isLgl/>
      <w:lvlText w:val="%1.%2.%3.%4.%5.%6.%7.%8.%9"/>
      <w:lvlJc w:val="left"/>
      <w:pPr>
        <w:ind w:left="8280" w:hanging="2160"/>
      </w:pPr>
      <w:rPr>
        <w:rFonts w:hint="default"/>
        <w:u w:val="none"/>
      </w:rPr>
    </w:lvl>
  </w:abstractNum>
  <w:abstractNum w:abstractNumId="3" w15:restartNumberingAfterBreak="0">
    <w:nsid w:val="05ED4282"/>
    <w:multiLevelType w:val="hybridMultilevel"/>
    <w:tmpl w:val="621C44FC"/>
    <w:lvl w:ilvl="0" w:tplc="F30A4B96">
      <w:start w:val="1"/>
      <w:numFmt w:val="bullet"/>
      <w:lvlText w:val=""/>
      <w:lvlJc w:val="left"/>
      <w:pPr>
        <w:ind w:left="720" w:hanging="360"/>
      </w:pPr>
      <w:rPr>
        <w:rFonts w:ascii="Symbol" w:hAnsi="Symbol" w:hint="default"/>
      </w:rPr>
    </w:lvl>
    <w:lvl w:ilvl="1" w:tplc="1018BE5E">
      <w:start w:val="1"/>
      <w:numFmt w:val="bullet"/>
      <w:lvlText w:val="o"/>
      <w:lvlJc w:val="left"/>
      <w:pPr>
        <w:ind w:left="1440" w:hanging="360"/>
      </w:pPr>
      <w:rPr>
        <w:rFonts w:ascii="Courier New" w:hAnsi="Courier New" w:hint="default"/>
      </w:rPr>
    </w:lvl>
    <w:lvl w:ilvl="2" w:tplc="B31CBB34">
      <w:start w:val="1"/>
      <w:numFmt w:val="bullet"/>
      <w:lvlText w:val=""/>
      <w:lvlJc w:val="left"/>
      <w:pPr>
        <w:ind w:left="2160" w:hanging="360"/>
      </w:pPr>
      <w:rPr>
        <w:rFonts w:ascii="Wingdings" w:hAnsi="Wingdings" w:hint="default"/>
      </w:rPr>
    </w:lvl>
    <w:lvl w:ilvl="3" w:tplc="5106A4A2">
      <w:start w:val="1"/>
      <w:numFmt w:val="bullet"/>
      <w:lvlText w:val=""/>
      <w:lvlJc w:val="left"/>
      <w:pPr>
        <w:ind w:left="2880" w:hanging="360"/>
      </w:pPr>
      <w:rPr>
        <w:rFonts w:ascii="Symbol" w:hAnsi="Symbol" w:hint="default"/>
      </w:rPr>
    </w:lvl>
    <w:lvl w:ilvl="4" w:tplc="681428F6">
      <w:start w:val="1"/>
      <w:numFmt w:val="bullet"/>
      <w:lvlText w:val="o"/>
      <w:lvlJc w:val="left"/>
      <w:pPr>
        <w:ind w:left="3600" w:hanging="360"/>
      </w:pPr>
      <w:rPr>
        <w:rFonts w:ascii="Courier New" w:hAnsi="Courier New" w:hint="default"/>
      </w:rPr>
    </w:lvl>
    <w:lvl w:ilvl="5" w:tplc="EE802C64">
      <w:start w:val="1"/>
      <w:numFmt w:val="bullet"/>
      <w:lvlText w:val=""/>
      <w:lvlJc w:val="left"/>
      <w:pPr>
        <w:ind w:left="4320" w:hanging="360"/>
      </w:pPr>
      <w:rPr>
        <w:rFonts w:ascii="Wingdings" w:hAnsi="Wingdings" w:hint="default"/>
      </w:rPr>
    </w:lvl>
    <w:lvl w:ilvl="6" w:tplc="4CB64730">
      <w:start w:val="1"/>
      <w:numFmt w:val="bullet"/>
      <w:lvlText w:val=""/>
      <w:lvlJc w:val="left"/>
      <w:pPr>
        <w:ind w:left="5040" w:hanging="360"/>
      </w:pPr>
      <w:rPr>
        <w:rFonts w:ascii="Symbol" w:hAnsi="Symbol" w:hint="default"/>
      </w:rPr>
    </w:lvl>
    <w:lvl w:ilvl="7" w:tplc="60725382">
      <w:start w:val="1"/>
      <w:numFmt w:val="bullet"/>
      <w:lvlText w:val="o"/>
      <w:lvlJc w:val="left"/>
      <w:pPr>
        <w:ind w:left="5760" w:hanging="360"/>
      </w:pPr>
      <w:rPr>
        <w:rFonts w:ascii="Courier New" w:hAnsi="Courier New" w:hint="default"/>
      </w:rPr>
    </w:lvl>
    <w:lvl w:ilvl="8" w:tplc="FFCE3CA2">
      <w:start w:val="1"/>
      <w:numFmt w:val="bullet"/>
      <w:lvlText w:val=""/>
      <w:lvlJc w:val="left"/>
      <w:pPr>
        <w:ind w:left="6480" w:hanging="360"/>
      </w:pPr>
      <w:rPr>
        <w:rFonts w:ascii="Wingdings" w:hAnsi="Wingdings" w:hint="default"/>
      </w:rPr>
    </w:lvl>
  </w:abstractNum>
  <w:abstractNum w:abstractNumId="4" w15:restartNumberingAfterBreak="0">
    <w:nsid w:val="06E7A9A3"/>
    <w:multiLevelType w:val="hybridMultilevel"/>
    <w:tmpl w:val="614C1054"/>
    <w:lvl w:ilvl="0" w:tplc="A656AE96">
      <w:start w:val="1"/>
      <w:numFmt w:val="bullet"/>
      <w:lvlText w:val=""/>
      <w:lvlJc w:val="left"/>
      <w:pPr>
        <w:ind w:left="720" w:hanging="360"/>
      </w:pPr>
      <w:rPr>
        <w:rFonts w:ascii="Symbol" w:hAnsi="Symbol" w:hint="default"/>
      </w:rPr>
    </w:lvl>
    <w:lvl w:ilvl="1" w:tplc="4642B6D6">
      <w:start w:val="1"/>
      <w:numFmt w:val="bullet"/>
      <w:lvlText w:val="o"/>
      <w:lvlJc w:val="left"/>
      <w:pPr>
        <w:ind w:left="1440" w:hanging="360"/>
      </w:pPr>
      <w:rPr>
        <w:rFonts w:ascii="Courier New" w:hAnsi="Courier New" w:hint="default"/>
      </w:rPr>
    </w:lvl>
    <w:lvl w:ilvl="2" w:tplc="A8D6B190">
      <w:start w:val="1"/>
      <w:numFmt w:val="bullet"/>
      <w:lvlText w:val=""/>
      <w:lvlJc w:val="left"/>
      <w:pPr>
        <w:ind w:left="2160" w:hanging="360"/>
      </w:pPr>
      <w:rPr>
        <w:rFonts w:ascii="Wingdings" w:hAnsi="Wingdings" w:hint="default"/>
      </w:rPr>
    </w:lvl>
    <w:lvl w:ilvl="3" w:tplc="5AE6C6DA">
      <w:start w:val="1"/>
      <w:numFmt w:val="bullet"/>
      <w:lvlText w:val=""/>
      <w:lvlJc w:val="left"/>
      <w:pPr>
        <w:ind w:left="2880" w:hanging="360"/>
      </w:pPr>
      <w:rPr>
        <w:rFonts w:ascii="Symbol" w:hAnsi="Symbol" w:hint="default"/>
      </w:rPr>
    </w:lvl>
    <w:lvl w:ilvl="4" w:tplc="56FEB554">
      <w:start w:val="1"/>
      <w:numFmt w:val="bullet"/>
      <w:lvlText w:val="o"/>
      <w:lvlJc w:val="left"/>
      <w:pPr>
        <w:ind w:left="3600" w:hanging="360"/>
      </w:pPr>
      <w:rPr>
        <w:rFonts w:ascii="Courier New" w:hAnsi="Courier New" w:hint="default"/>
      </w:rPr>
    </w:lvl>
    <w:lvl w:ilvl="5" w:tplc="E000F014">
      <w:start w:val="1"/>
      <w:numFmt w:val="bullet"/>
      <w:lvlText w:val=""/>
      <w:lvlJc w:val="left"/>
      <w:pPr>
        <w:ind w:left="4320" w:hanging="360"/>
      </w:pPr>
      <w:rPr>
        <w:rFonts w:ascii="Wingdings" w:hAnsi="Wingdings" w:hint="default"/>
      </w:rPr>
    </w:lvl>
    <w:lvl w:ilvl="6" w:tplc="B9385100">
      <w:start w:val="1"/>
      <w:numFmt w:val="bullet"/>
      <w:lvlText w:val=""/>
      <w:lvlJc w:val="left"/>
      <w:pPr>
        <w:ind w:left="5040" w:hanging="360"/>
      </w:pPr>
      <w:rPr>
        <w:rFonts w:ascii="Symbol" w:hAnsi="Symbol" w:hint="default"/>
      </w:rPr>
    </w:lvl>
    <w:lvl w:ilvl="7" w:tplc="BD421702">
      <w:start w:val="1"/>
      <w:numFmt w:val="bullet"/>
      <w:lvlText w:val="o"/>
      <w:lvlJc w:val="left"/>
      <w:pPr>
        <w:ind w:left="5760" w:hanging="360"/>
      </w:pPr>
      <w:rPr>
        <w:rFonts w:ascii="Courier New" w:hAnsi="Courier New" w:hint="default"/>
      </w:rPr>
    </w:lvl>
    <w:lvl w:ilvl="8" w:tplc="280CB69C">
      <w:start w:val="1"/>
      <w:numFmt w:val="bullet"/>
      <w:lvlText w:val=""/>
      <w:lvlJc w:val="left"/>
      <w:pPr>
        <w:ind w:left="6480" w:hanging="360"/>
      </w:pPr>
      <w:rPr>
        <w:rFonts w:ascii="Wingdings" w:hAnsi="Wingdings" w:hint="default"/>
      </w:rPr>
    </w:lvl>
  </w:abstractNum>
  <w:abstractNum w:abstractNumId="5" w15:restartNumberingAfterBreak="0">
    <w:nsid w:val="0E500048"/>
    <w:multiLevelType w:val="hybridMultilevel"/>
    <w:tmpl w:val="2FEAA3B2"/>
    <w:lvl w:ilvl="0" w:tplc="8188C180">
      <w:start w:val="1"/>
      <w:numFmt w:val="bullet"/>
      <w:lvlText w:val=""/>
      <w:lvlJc w:val="left"/>
      <w:pPr>
        <w:ind w:left="720" w:hanging="360"/>
      </w:pPr>
      <w:rPr>
        <w:rFonts w:ascii="Symbol" w:hAnsi="Symbol" w:hint="default"/>
      </w:rPr>
    </w:lvl>
    <w:lvl w:ilvl="1" w:tplc="DE807AEC">
      <w:start w:val="1"/>
      <w:numFmt w:val="bullet"/>
      <w:lvlText w:val="o"/>
      <w:lvlJc w:val="left"/>
      <w:pPr>
        <w:ind w:left="1440" w:hanging="360"/>
      </w:pPr>
      <w:rPr>
        <w:rFonts w:ascii="Courier New" w:hAnsi="Courier New" w:hint="default"/>
      </w:rPr>
    </w:lvl>
    <w:lvl w:ilvl="2" w:tplc="3488A838">
      <w:start w:val="1"/>
      <w:numFmt w:val="bullet"/>
      <w:lvlText w:val=""/>
      <w:lvlJc w:val="left"/>
      <w:pPr>
        <w:ind w:left="2160" w:hanging="360"/>
      </w:pPr>
      <w:rPr>
        <w:rFonts w:ascii="Wingdings" w:hAnsi="Wingdings" w:hint="default"/>
      </w:rPr>
    </w:lvl>
    <w:lvl w:ilvl="3" w:tplc="FB220D08">
      <w:start w:val="1"/>
      <w:numFmt w:val="bullet"/>
      <w:lvlText w:val=""/>
      <w:lvlJc w:val="left"/>
      <w:pPr>
        <w:ind w:left="2880" w:hanging="360"/>
      </w:pPr>
      <w:rPr>
        <w:rFonts w:ascii="Symbol" w:hAnsi="Symbol" w:hint="default"/>
      </w:rPr>
    </w:lvl>
    <w:lvl w:ilvl="4" w:tplc="2C4CDBDC">
      <w:start w:val="1"/>
      <w:numFmt w:val="bullet"/>
      <w:lvlText w:val="o"/>
      <w:lvlJc w:val="left"/>
      <w:pPr>
        <w:ind w:left="3600" w:hanging="360"/>
      </w:pPr>
      <w:rPr>
        <w:rFonts w:ascii="Courier New" w:hAnsi="Courier New" w:hint="default"/>
      </w:rPr>
    </w:lvl>
    <w:lvl w:ilvl="5" w:tplc="01FCA168">
      <w:start w:val="1"/>
      <w:numFmt w:val="bullet"/>
      <w:lvlText w:val=""/>
      <w:lvlJc w:val="left"/>
      <w:pPr>
        <w:ind w:left="4320" w:hanging="360"/>
      </w:pPr>
      <w:rPr>
        <w:rFonts w:ascii="Wingdings" w:hAnsi="Wingdings" w:hint="default"/>
      </w:rPr>
    </w:lvl>
    <w:lvl w:ilvl="6" w:tplc="AE325FFC">
      <w:start w:val="1"/>
      <w:numFmt w:val="bullet"/>
      <w:lvlText w:val=""/>
      <w:lvlJc w:val="left"/>
      <w:pPr>
        <w:ind w:left="5040" w:hanging="360"/>
      </w:pPr>
      <w:rPr>
        <w:rFonts w:ascii="Symbol" w:hAnsi="Symbol" w:hint="default"/>
      </w:rPr>
    </w:lvl>
    <w:lvl w:ilvl="7" w:tplc="D6F4DDA4">
      <w:start w:val="1"/>
      <w:numFmt w:val="bullet"/>
      <w:lvlText w:val="o"/>
      <w:lvlJc w:val="left"/>
      <w:pPr>
        <w:ind w:left="5760" w:hanging="360"/>
      </w:pPr>
      <w:rPr>
        <w:rFonts w:ascii="Courier New" w:hAnsi="Courier New" w:hint="default"/>
      </w:rPr>
    </w:lvl>
    <w:lvl w:ilvl="8" w:tplc="9F4EF42C">
      <w:start w:val="1"/>
      <w:numFmt w:val="bullet"/>
      <w:lvlText w:val=""/>
      <w:lvlJc w:val="left"/>
      <w:pPr>
        <w:ind w:left="6480" w:hanging="360"/>
      </w:pPr>
      <w:rPr>
        <w:rFonts w:ascii="Wingdings" w:hAnsi="Wingdings" w:hint="default"/>
      </w:rPr>
    </w:lvl>
  </w:abstractNum>
  <w:abstractNum w:abstractNumId="6" w15:restartNumberingAfterBreak="0">
    <w:nsid w:val="114FBF7A"/>
    <w:multiLevelType w:val="hybridMultilevel"/>
    <w:tmpl w:val="E04421A6"/>
    <w:lvl w:ilvl="0" w:tplc="468E18DE">
      <w:start w:val="1"/>
      <w:numFmt w:val="bullet"/>
      <w:lvlText w:val=""/>
      <w:lvlJc w:val="left"/>
      <w:pPr>
        <w:ind w:left="720" w:hanging="360"/>
      </w:pPr>
      <w:rPr>
        <w:rFonts w:ascii="Symbol" w:hAnsi="Symbol" w:hint="default"/>
      </w:rPr>
    </w:lvl>
    <w:lvl w:ilvl="1" w:tplc="7FDC7CEC">
      <w:start w:val="1"/>
      <w:numFmt w:val="bullet"/>
      <w:lvlText w:val="o"/>
      <w:lvlJc w:val="left"/>
      <w:pPr>
        <w:ind w:left="1440" w:hanging="360"/>
      </w:pPr>
      <w:rPr>
        <w:rFonts w:ascii="Courier New" w:hAnsi="Courier New" w:hint="default"/>
      </w:rPr>
    </w:lvl>
    <w:lvl w:ilvl="2" w:tplc="03AEA35E">
      <w:start w:val="1"/>
      <w:numFmt w:val="bullet"/>
      <w:lvlText w:val=""/>
      <w:lvlJc w:val="left"/>
      <w:pPr>
        <w:ind w:left="2160" w:hanging="360"/>
      </w:pPr>
      <w:rPr>
        <w:rFonts w:ascii="Wingdings" w:hAnsi="Wingdings" w:hint="default"/>
      </w:rPr>
    </w:lvl>
    <w:lvl w:ilvl="3" w:tplc="C714F2FC">
      <w:start w:val="1"/>
      <w:numFmt w:val="bullet"/>
      <w:lvlText w:val=""/>
      <w:lvlJc w:val="left"/>
      <w:pPr>
        <w:ind w:left="2880" w:hanging="360"/>
      </w:pPr>
      <w:rPr>
        <w:rFonts w:ascii="Symbol" w:hAnsi="Symbol" w:hint="default"/>
      </w:rPr>
    </w:lvl>
    <w:lvl w:ilvl="4" w:tplc="6C6E113E">
      <w:start w:val="1"/>
      <w:numFmt w:val="bullet"/>
      <w:lvlText w:val="o"/>
      <w:lvlJc w:val="left"/>
      <w:pPr>
        <w:ind w:left="3600" w:hanging="360"/>
      </w:pPr>
      <w:rPr>
        <w:rFonts w:ascii="Courier New" w:hAnsi="Courier New" w:hint="default"/>
      </w:rPr>
    </w:lvl>
    <w:lvl w:ilvl="5" w:tplc="E4EE37E2">
      <w:start w:val="1"/>
      <w:numFmt w:val="bullet"/>
      <w:lvlText w:val=""/>
      <w:lvlJc w:val="left"/>
      <w:pPr>
        <w:ind w:left="4320" w:hanging="360"/>
      </w:pPr>
      <w:rPr>
        <w:rFonts w:ascii="Wingdings" w:hAnsi="Wingdings" w:hint="default"/>
      </w:rPr>
    </w:lvl>
    <w:lvl w:ilvl="6" w:tplc="32B6E448">
      <w:start w:val="1"/>
      <w:numFmt w:val="bullet"/>
      <w:lvlText w:val=""/>
      <w:lvlJc w:val="left"/>
      <w:pPr>
        <w:ind w:left="5040" w:hanging="360"/>
      </w:pPr>
      <w:rPr>
        <w:rFonts w:ascii="Symbol" w:hAnsi="Symbol" w:hint="default"/>
      </w:rPr>
    </w:lvl>
    <w:lvl w:ilvl="7" w:tplc="395E2070">
      <w:start w:val="1"/>
      <w:numFmt w:val="bullet"/>
      <w:lvlText w:val="o"/>
      <w:lvlJc w:val="left"/>
      <w:pPr>
        <w:ind w:left="5760" w:hanging="360"/>
      </w:pPr>
      <w:rPr>
        <w:rFonts w:ascii="Courier New" w:hAnsi="Courier New" w:hint="default"/>
      </w:rPr>
    </w:lvl>
    <w:lvl w:ilvl="8" w:tplc="CB4A7A56">
      <w:start w:val="1"/>
      <w:numFmt w:val="bullet"/>
      <w:lvlText w:val=""/>
      <w:lvlJc w:val="left"/>
      <w:pPr>
        <w:ind w:left="6480" w:hanging="360"/>
      </w:pPr>
      <w:rPr>
        <w:rFonts w:ascii="Wingdings" w:hAnsi="Wingdings" w:hint="default"/>
      </w:rPr>
    </w:lvl>
  </w:abstractNum>
  <w:abstractNum w:abstractNumId="7" w15:restartNumberingAfterBreak="0">
    <w:nsid w:val="267A9E95"/>
    <w:multiLevelType w:val="hybridMultilevel"/>
    <w:tmpl w:val="A17A5E7E"/>
    <w:lvl w:ilvl="0" w:tplc="5B2035CC">
      <w:start w:val="1"/>
      <w:numFmt w:val="bullet"/>
      <w:lvlText w:val=""/>
      <w:lvlJc w:val="left"/>
      <w:pPr>
        <w:ind w:left="720" w:hanging="360"/>
      </w:pPr>
      <w:rPr>
        <w:rFonts w:ascii="Symbol" w:hAnsi="Symbol" w:hint="default"/>
      </w:rPr>
    </w:lvl>
    <w:lvl w:ilvl="1" w:tplc="3B44EA0E">
      <w:start w:val="1"/>
      <w:numFmt w:val="bullet"/>
      <w:lvlText w:val="o"/>
      <w:lvlJc w:val="left"/>
      <w:pPr>
        <w:ind w:left="1440" w:hanging="360"/>
      </w:pPr>
      <w:rPr>
        <w:rFonts w:ascii="Courier New" w:hAnsi="Courier New" w:hint="default"/>
      </w:rPr>
    </w:lvl>
    <w:lvl w:ilvl="2" w:tplc="C0D2F08C">
      <w:start w:val="1"/>
      <w:numFmt w:val="bullet"/>
      <w:lvlText w:val=""/>
      <w:lvlJc w:val="left"/>
      <w:pPr>
        <w:ind w:left="2160" w:hanging="360"/>
      </w:pPr>
      <w:rPr>
        <w:rFonts w:ascii="Wingdings" w:hAnsi="Wingdings" w:hint="default"/>
      </w:rPr>
    </w:lvl>
    <w:lvl w:ilvl="3" w:tplc="CF4883BE">
      <w:start w:val="1"/>
      <w:numFmt w:val="bullet"/>
      <w:lvlText w:val=""/>
      <w:lvlJc w:val="left"/>
      <w:pPr>
        <w:ind w:left="2880" w:hanging="360"/>
      </w:pPr>
      <w:rPr>
        <w:rFonts w:ascii="Symbol" w:hAnsi="Symbol" w:hint="default"/>
      </w:rPr>
    </w:lvl>
    <w:lvl w:ilvl="4" w:tplc="77D6BF82">
      <w:start w:val="1"/>
      <w:numFmt w:val="bullet"/>
      <w:lvlText w:val="o"/>
      <w:lvlJc w:val="left"/>
      <w:pPr>
        <w:ind w:left="3600" w:hanging="360"/>
      </w:pPr>
      <w:rPr>
        <w:rFonts w:ascii="Courier New" w:hAnsi="Courier New" w:hint="default"/>
      </w:rPr>
    </w:lvl>
    <w:lvl w:ilvl="5" w:tplc="56AED54C">
      <w:start w:val="1"/>
      <w:numFmt w:val="bullet"/>
      <w:lvlText w:val=""/>
      <w:lvlJc w:val="left"/>
      <w:pPr>
        <w:ind w:left="4320" w:hanging="360"/>
      </w:pPr>
      <w:rPr>
        <w:rFonts w:ascii="Wingdings" w:hAnsi="Wingdings" w:hint="default"/>
      </w:rPr>
    </w:lvl>
    <w:lvl w:ilvl="6" w:tplc="3C54ABE8">
      <w:start w:val="1"/>
      <w:numFmt w:val="bullet"/>
      <w:lvlText w:val=""/>
      <w:lvlJc w:val="left"/>
      <w:pPr>
        <w:ind w:left="5040" w:hanging="360"/>
      </w:pPr>
      <w:rPr>
        <w:rFonts w:ascii="Symbol" w:hAnsi="Symbol" w:hint="default"/>
      </w:rPr>
    </w:lvl>
    <w:lvl w:ilvl="7" w:tplc="73143E8C">
      <w:start w:val="1"/>
      <w:numFmt w:val="bullet"/>
      <w:lvlText w:val="o"/>
      <w:lvlJc w:val="left"/>
      <w:pPr>
        <w:ind w:left="5760" w:hanging="360"/>
      </w:pPr>
      <w:rPr>
        <w:rFonts w:ascii="Courier New" w:hAnsi="Courier New" w:hint="default"/>
      </w:rPr>
    </w:lvl>
    <w:lvl w:ilvl="8" w:tplc="D19032C6">
      <w:start w:val="1"/>
      <w:numFmt w:val="bullet"/>
      <w:lvlText w:val=""/>
      <w:lvlJc w:val="left"/>
      <w:pPr>
        <w:ind w:left="6480" w:hanging="360"/>
      </w:pPr>
      <w:rPr>
        <w:rFonts w:ascii="Wingdings" w:hAnsi="Wingdings" w:hint="default"/>
      </w:rPr>
    </w:lvl>
  </w:abstractNum>
  <w:abstractNum w:abstractNumId="8" w15:restartNumberingAfterBreak="0">
    <w:nsid w:val="2AE8FE89"/>
    <w:multiLevelType w:val="hybridMultilevel"/>
    <w:tmpl w:val="80CA34CC"/>
    <w:lvl w:ilvl="0" w:tplc="CC9E679C">
      <w:start w:val="1"/>
      <w:numFmt w:val="bullet"/>
      <w:lvlText w:val=""/>
      <w:lvlJc w:val="left"/>
      <w:pPr>
        <w:ind w:left="720" w:hanging="360"/>
      </w:pPr>
      <w:rPr>
        <w:rFonts w:ascii="Symbol" w:hAnsi="Symbol" w:hint="default"/>
      </w:rPr>
    </w:lvl>
    <w:lvl w:ilvl="1" w:tplc="68BEB51A">
      <w:start w:val="1"/>
      <w:numFmt w:val="bullet"/>
      <w:lvlText w:val="o"/>
      <w:lvlJc w:val="left"/>
      <w:pPr>
        <w:ind w:left="1440" w:hanging="360"/>
      </w:pPr>
      <w:rPr>
        <w:rFonts w:ascii="Courier New" w:hAnsi="Courier New" w:hint="default"/>
      </w:rPr>
    </w:lvl>
    <w:lvl w:ilvl="2" w:tplc="1DC8ED6A">
      <w:start w:val="1"/>
      <w:numFmt w:val="bullet"/>
      <w:lvlText w:val=""/>
      <w:lvlJc w:val="left"/>
      <w:pPr>
        <w:ind w:left="2160" w:hanging="360"/>
      </w:pPr>
      <w:rPr>
        <w:rFonts w:ascii="Wingdings" w:hAnsi="Wingdings" w:hint="default"/>
      </w:rPr>
    </w:lvl>
    <w:lvl w:ilvl="3" w:tplc="98C8A2AC">
      <w:start w:val="1"/>
      <w:numFmt w:val="bullet"/>
      <w:lvlText w:val=""/>
      <w:lvlJc w:val="left"/>
      <w:pPr>
        <w:ind w:left="2880" w:hanging="360"/>
      </w:pPr>
      <w:rPr>
        <w:rFonts w:ascii="Symbol" w:hAnsi="Symbol" w:hint="default"/>
      </w:rPr>
    </w:lvl>
    <w:lvl w:ilvl="4" w:tplc="4B486BB8">
      <w:start w:val="1"/>
      <w:numFmt w:val="bullet"/>
      <w:lvlText w:val="o"/>
      <w:lvlJc w:val="left"/>
      <w:pPr>
        <w:ind w:left="3600" w:hanging="360"/>
      </w:pPr>
      <w:rPr>
        <w:rFonts w:ascii="Courier New" w:hAnsi="Courier New" w:hint="default"/>
      </w:rPr>
    </w:lvl>
    <w:lvl w:ilvl="5" w:tplc="0B5650EE">
      <w:start w:val="1"/>
      <w:numFmt w:val="bullet"/>
      <w:lvlText w:val=""/>
      <w:lvlJc w:val="left"/>
      <w:pPr>
        <w:ind w:left="4320" w:hanging="360"/>
      </w:pPr>
      <w:rPr>
        <w:rFonts w:ascii="Wingdings" w:hAnsi="Wingdings" w:hint="default"/>
      </w:rPr>
    </w:lvl>
    <w:lvl w:ilvl="6" w:tplc="31F60768">
      <w:start w:val="1"/>
      <w:numFmt w:val="bullet"/>
      <w:lvlText w:val=""/>
      <w:lvlJc w:val="left"/>
      <w:pPr>
        <w:ind w:left="5040" w:hanging="360"/>
      </w:pPr>
      <w:rPr>
        <w:rFonts w:ascii="Symbol" w:hAnsi="Symbol" w:hint="default"/>
      </w:rPr>
    </w:lvl>
    <w:lvl w:ilvl="7" w:tplc="94A4F63A">
      <w:start w:val="1"/>
      <w:numFmt w:val="bullet"/>
      <w:lvlText w:val="o"/>
      <w:lvlJc w:val="left"/>
      <w:pPr>
        <w:ind w:left="5760" w:hanging="360"/>
      </w:pPr>
      <w:rPr>
        <w:rFonts w:ascii="Courier New" w:hAnsi="Courier New" w:hint="default"/>
      </w:rPr>
    </w:lvl>
    <w:lvl w:ilvl="8" w:tplc="B008B444">
      <w:start w:val="1"/>
      <w:numFmt w:val="bullet"/>
      <w:lvlText w:val=""/>
      <w:lvlJc w:val="left"/>
      <w:pPr>
        <w:ind w:left="6480" w:hanging="360"/>
      </w:pPr>
      <w:rPr>
        <w:rFonts w:ascii="Wingdings" w:hAnsi="Wingdings" w:hint="default"/>
      </w:rPr>
    </w:lvl>
  </w:abstractNum>
  <w:abstractNum w:abstractNumId="9" w15:restartNumberingAfterBreak="0">
    <w:nsid w:val="2F891057"/>
    <w:multiLevelType w:val="hybridMultilevel"/>
    <w:tmpl w:val="14569480"/>
    <w:lvl w:ilvl="0" w:tplc="8D6283DE">
      <w:start w:val="1"/>
      <w:numFmt w:val="bullet"/>
      <w:lvlText w:val=""/>
      <w:lvlJc w:val="left"/>
      <w:pPr>
        <w:ind w:left="720" w:hanging="360"/>
      </w:pPr>
      <w:rPr>
        <w:rFonts w:ascii="Symbol" w:hAnsi="Symbol" w:hint="default"/>
      </w:rPr>
    </w:lvl>
    <w:lvl w:ilvl="1" w:tplc="67DCE6AE">
      <w:start w:val="1"/>
      <w:numFmt w:val="bullet"/>
      <w:lvlText w:val="o"/>
      <w:lvlJc w:val="left"/>
      <w:pPr>
        <w:ind w:left="1440" w:hanging="360"/>
      </w:pPr>
      <w:rPr>
        <w:rFonts w:ascii="Courier New" w:hAnsi="Courier New" w:hint="default"/>
      </w:rPr>
    </w:lvl>
    <w:lvl w:ilvl="2" w:tplc="62F84CE0">
      <w:start w:val="1"/>
      <w:numFmt w:val="bullet"/>
      <w:lvlText w:val=""/>
      <w:lvlJc w:val="left"/>
      <w:pPr>
        <w:ind w:left="2160" w:hanging="360"/>
      </w:pPr>
      <w:rPr>
        <w:rFonts w:ascii="Wingdings" w:hAnsi="Wingdings" w:hint="default"/>
      </w:rPr>
    </w:lvl>
    <w:lvl w:ilvl="3" w:tplc="88C69BC2">
      <w:start w:val="1"/>
      <w:numFmt w:val="bullet"/>
      <w:lvlText w:val=""/>
      <w:lvlJc w:val="left"/>
      <w:pPr>
        <w:ind w:left="2880" w:hanging="360"/>
      </w:pPr>
      <w:rPr>
        <w:rFonts w:ascii="Symbol" w:hAnsi="Symbol" w:hint="default"/>
      </w:rPr>
    </w:lvl>
    <w:lvl w:ilvl="4" w:tplc="E41CAFAA">
      <w:start w:val="1"/>
      <w:numFmt w:val="bullet"/>
      <w:lvlText w:val="o"/>
      <w:lvlJc w:val="left"/>
      <w:pPr>
        <w:ind w:left="3600" w:hanging="360"/>
      </w:pPr>
      <w:rPr>
        <w:rFonts w:ascii="Courier New" w:hAnsi="Courier New" w:hint="default"/>
      </w:rPr>
    </w:lvl>
    <w:lvl w:ilvl="5" w:tplc="92CAC7C8">
      <w:start w:val="1"/>
      <w:numFmt w:val="bullet"/>
      <w:lvlText w:val=""/>
      <w:lvlJc w:val="left"/>
      <w:pPr>
        <w:ind w:left="4320" w:hanging="360"/>
      </w:pPr>
      <w:rPr>
        <w:rFonts w:ascii="Wingdings" w:hAnsi="Wingdings" w:hint="default"/>
      </w:rPr>
    </w:lvl>
    <w:lvl w:ilvl="6" w:tplc="C3A89C42">
      <w:start w:val="1"/>
      <w:numFmt w:val="bullet"/>
      <w:lvlText w:val=""/>
      <w:lvlJc w:val="left"/>
      <w:pPr>
        <w:ind w:left="5040" w:hanging="360"/>
      </w:pPr>
      <w:rPr>
        <w:rFonts w:ascii="Symbol" w:hAnsi="Symbol" w:hint="default"/>
      </w:rPr>
    </w:lvl>
    <w:lvl w:ilvl="7" w:tplc="36860BDA">
      <w:start w:val="1"/>
      <w:numFmt w:val="bullet"/>
      <w:lvlText w:val="o"/>
      <w:lvlJc w:val="left"/>
      <w:pPr>
        <w:ind w:left="5760" w:hanging="360"/>
      </w:pPr>
      <w:rPr>
        <w:rFonts w:ascii="Courier New" w:hAnsi="Courier New" w:hint="default"/>
      </w:rPr>
    </w:lvl>
    <w:lvl w:ilvl="8" w:tplc="0C486FDA">
      <w:start w:val="1"/>
      <w:numFmt w:val="bullet"/>
      <w:lvlText w:val=""/>
      <w:lvlJc w:val="left"/>
      <w:pPr>
        <w:ind w:left="6480" w:hanging="360"/>
      </w:pPr>
      <w:rPr>
        <w:rFonts w:ascii="Wingdings" w:hAnsi="Wingdings" w:hint="default"/>
      </w:rPr>
    </w:lvl>
  </w:abstractNum>
  <w:abstractNum w:abstractNumId="10" w15:restartNumberingAfterBreak="0">
    <w:nsid w:val="32AF1AE5"/>
    <w:multiLevelType w:val="hybridMultilevel"/>
    <w:tmpl w:val="ADEE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49DC3C"/>
    <w:multiLevelType w:val="hybridMultilevel"/>
    <w:tmpl w:val="276EF474"/>
    <w:lvl w:ilvl="0" w:tplc="AE6877FE">
      <w:start w:val="1"/>
      <w:numFmt w:val="bullet"/>
      <w:lvlText w:val=""/>
      <w:lvlJc w:val="left"/>
      <w:pPr>
        <w:ind w:left="720" w:hanging="360"/>
      </w:pPr>
      <w:rPr>
        <w:rFonts w:ascii="Symbol" w:hAnsi="Symbol" w:hint="default"/>
      </w:rPr>
    </w:lvl>
    <w:lvl w:ilvl="1" w:tplc="E03C1114">
      <w:start w:val="1"/>
      <w:numFmt w:val="bullet"/>
      <w:lvlText w:val="o"/>
      <w:lvlJc w:val="left"/>
      <w:pPr>
        <w:ind w:left="1440" w:hanging="360"/>
      </w:pPr>
      <w:rPr>
        <w:rFonts w:ascii="Courier New" w:hAnsi="Courier New" w:hint="default"/>
      </w:rPr>
    </w:lvl>
    <w:lvl w:ilvl="2" w:tplc="6CDA7D84">
      <w:start w:val="1"/>
      <w:numFmt w:val="bullet"/>
      <w:lvlText w:val=""/>
      <w:lvlJc w:val="left"/>
      <w:pPr>
        <w:ind w:left="2160" w:hanging="360"/>
      </w:pPr>
      <w:rPr>
        <w:rFonts w:ascii="Wingdings" w:hAnsi="Wingdings" w:hint="default"/>
      </w:rPr>
    </w:lvl>
    <w:lvl w:ilvl="3" w:tplc="C03E839C">
      <w:start w:val="1"/>
      <w:numFmt w:val="bullet"/>
      <w:lvlText w:val=""/>
      <w:lvlJc w:val="left"/>
      <w:pPr>
        <w:ind w:left="2880" w:hanging="360"/>
      </w:pPr>
      <w:rPr>
        <w:rFonts w:ascii="Symbol" w:hAnsi="Symbol" w:hint="default"/>
      </w:rPr>
    </w:lvl>
    <w:lvl w:ilvl="4" w:tplc="7250D7A0">
      <w:start w:val="1"/>
      <w:numFmt w:val="bullet"/>
      <w:lvlText w:val="o"/>
      <w:lvlJc w:val="left"/>
      <w:pPr>
        <w:ind w:left="3600" w:hanging="360"/>
      </w:pPr>
      <w:rPr>
        <w:rFonts w:ascii="Courier New" w:hAnsi="Courier New" w:hint="default"/>
      </w:rPr>
    </w:lvl>
    <w:lvl w:ilvl="5" w:tplc="C9183646">
      <w:start w:val="1"/>
      <w:numFmt w:val="bullet"/>
      <w:lvlText w:val=""/>
      <w:lvlJc w:val="left"/>
      <w:pPr>
        <w:ind w:left="4320" w:hanging="360"/>
      </w:pPr>
      <w:rPr>
        <w:rFonts w:ascii="Wingdings" w:hAnsi="Wingdings" w:hint="default"/>
      </w:rPr>
    </w:lvl>
    <w:lvl w:ilvl="6" w:tplc="A8D0D58C">
      <w:start w:val="1"/>
      <w:numFmt w:val="bullet"/>
      <w:lvlText w:val=""/>
      <w:lvlJc w:val="left"/>
      <w:pPr>
        <w:ind w:left="5040" w:hanging="360"/>
      </w:pPr>
      <w:rPr>
        <w:rFonts w:ascii="Symbol" w:hAnsi="Symbol" w:hint="default"/>
      </w:rPr>
    </w:lvl>
    <w:lvl w:ilvl="7" w:tplc="178A7F90">
      <w:start w:val="1"/>
      <w:numFmt w:val="bullet"/>
      <w:lvlText w:val="o"/>
      <w:lvlJc w:val="left"/>
      <w:pPr>
        <w:ind w:left="5760" w:hanging="360"/>
      </w:pPr>
      <w:rPr>
        <w:rFonts w:ascii="Courier New" w:hAnsi="Courier New" w:hint="default"/>
      </w:rPr>
    </w:lvl>
    <w:lvl w:ilvl="8" w:tplc="4B44D822">
      <w:start w:val="1"/>
      <w:numFmt w:val="bullet"/>
      <w:lvlText w:val=""/>
      <w:lvlJc w:val="left"/>
      <w:pPr>
        <w:ind w:left="6480" w:hanging="360"/>
      </w:pPr>
      <w:rPr>
        <w:rFonts w:ascii="Wingdings" w:hAnsi="Wingdings" w:hint="default"/>
      </w:rPr>
    </w:lvl>
  </w:abstractNum>
  <w:abstractNum w:abstractNumId="12" w15:restartNumberingAfterBreak="0">
    <w:nsid w:val="39F9C779"/>
    <w:multiLevelType w:val="hybridMultilevel"/>
    <w:tmpl w:val="BB5EB7B2"/>
    <w:lvl w:ilvl="0" w:tplc="A0B2575E">
      <w:start w:val="1"/>
      <w:numFmt w:val="bullet"/>
      <w:lvlText w:val=""/>
      <w:lvlJc w:val="left"/>
      <w:pPr>
        <w:ind w:left="720" w:hanging="360"/>
      </w:pPr>
      <w:rPr>
        <w:rFonts w:ascii="Symbol" w:hAnsi="Symbol" w:hint="default"/>
      </w:rPr>
    </w:lvl>
    <w:lvl w:ilvl="1" w:tplc="15E0AC6A">
      <w:start w:val="1"/>
      <w:numFmt w:val="bullet"/>
      <w:lvlText w:val="o"/>
      <w:lvlJc w:val="left"/>
      <w:pPr>
        <w:ind w:left="1440" w:hanging="360"/>
      </w:pPr>
      <w:rPr>
        <w:rFonts w:ascii="Courier New" w:hAnsi="Courier New" w:hint="default"/>
      </w:rPr>
    </w:lvl>
    <w:lvl w:ilvl="2" w:tplc="0EEE1B74">
      <w:start w:val="1"/>
      <w:numFmt w:val="bullet"/>
      <w:lvlText w:val=""/>
      <w:lvlJc w:val="left"/>
      <w:pPr>
        <w:ind w:left="2160" w:hanging="360"/>
      </w:pPr>
      <w:rPr>
        <w:rFonts w:ascii="Wingdings" w:hAnsi="Wingdings" w:hint="default"/>
      </w:rPr>
    </w:lvl>
    <w:lvl w:ilvl="3" w:tplc="AA4E2198">
      <w:start w:val="1"/>
      <w:numFmt w:val="bullet"/>
      <w:lvlText w:val=""/>
      <w:lvlJc w:val="left"/>
      <w:pPr>
        <w:ind w:left="2880" w:hanging="360"/>
      </w:pPr>
      <w:rPr>
        <w:rFonts w:ascii="Symbol" w:hAnsi="Symbol" w:hint="default"/>
      </w:rPr>
    </w:lvl>
    <w:lvl w:ilvl="4" w:tplc="2F86AEC2">
      <w:start w:val="1"/>
      <w:numFmt w:val="bullet"/>
      <w:lvlText w:val="o"/>
      <w:lvlJc w:val="left"/>
      <w:pPr>
        <w:ind w:left="3600" w:hanging="360"/>
      </w:pPr>
      <w:rPr>
        <w:rFonts w:ascii="Courier New" w:hAnsi="Courier New" w:hint="default"/>
      </w:rPr>
    </w:lvl>
    <w:lvl w:ilvl="5" w:tplc="DF78B0B8">
      <w:start w:val="1"/>
      <w:numFmt w:val="bullet"/>
      <w:lvlText w:val=""/>
      <w:lvlJc w:val="left"/>
      <w:pPr>
        <w:ind w:left="4320" w:hanging="360"/>
      </w:pPr>
      <w:rPr>
        <w:rFonts w:ascii="Wingdings" w:hAnsi="Wingdings" w:hint="default"/>
      </w:rPr>
    </w:lvl>
    <w:lvl w:ilvl="6" w:tplc="1B0E72F8">
      <w:start w:val="1"/>
      <w:numFmt w:val="bullet"/>
      <w:lvlText w:val=""/>
      <w:lvlJc w:val="left"/>
      <w:pPr>
        <w:ind w:left="5040" w:hanging="360"/>
      </w:pPr>
      <w:rPr>
        <w:rFonts w:ascii="Symbol" w:hAnsi="Symbol" w:hint="default"/>
      </w:rPr>
    </w:lvl>
    <w:lvl w:ilvl="7" w:tplc="FC8C3802">
      <w:start w:val="1"/>
      <w:numFmt w:val="bullet"/>
      <w:lvlText w:val="o"/>
      <w:lvlJc w:val="left"/>
      <w:pPr>
        <w:ind w:left="5760" w:hanging="360"/>
      </w:pPr>
      <w:rPr>
        <w:rFonts w:ascii="Courier New" w:hAnsi="Courier New" w:hint="default"/>
      </w:rPr>
    </w:lvl>
    <w:lvl w:ilvl="8" w:tplc="0568CB32">
      <w:start w:val="1"/>
      <w:numFmt w:val="bullet"/>
      <w:lvlText w:val=""/>
      <w:lvlJc w:val="left"/>
      <w:pPr>
        <w:ind w:left="6480" w:hanging="360"/>
      </w:pPr>
      <w:rPr>
        <w:rFonts w:ascii="Wingdings" w:hAnsi="Wingdings" w:hint="default"/>
      </w:rPr>
    </w:lvl>
  </w:abstractNum>
  <w:abstractNum w:abstractNumId="13" w15:restartNumberingAfterBreak="0">
    <w:nsid w:val="411881BC"/>
    <w:multiLevelType w:val="hybridMultilevel"/>
    <w:tmpl w:val="AE88276E"/>
    <w:lvl w:ilvl="0" w:tplc="210C4C5C">
      <w:start w:val="1"/>
      <w:numFmt w:val="bullet"/>
      <w:lvlText w:val=""/>
      <w:lvlJc w:val="left"/>
      <w:pPr>
        <w:ind w:left="720" w:hanging="360"/>
      </w:pPr>
      <w:rPr>
        <w:rFonts w:ascii="Symbol" w:hAnsi="Symbol" w:hint="default"/>
      </w:rPr>
    </w:lvl>
    <w:lvl w:ilvl="1" w:tplc="C38A3730">
      <w:start w:val="1"/>
      <w:numFmt w:val="bullet"/>
      <w:lvlText w:val="o"/>
      <w:lvlJc w:val="left"/>
      <w:pPr>
        <w:ind w:left="1440" w:hanging="360"/>
      </w:pPr>
      <w:rPr>
        <w:rFonts w:ascii="Courier New" w:hAnsi="Courier New" w:hint="default"/>
      </w:rPr>
    </w:lvl>
    <w:lvl w:ilvl="2" w:tplc="77BE3FFA">
      <w:start w:val="1"/>
      <w:numFmt w:val="bullet"/>
      <w:lvlText w:val=""/>
      <w:lvlJc w:val="left"/>
      <w:pPr>
        <w:ind w:left="2160" w:hanging="360"/>
      </w:pPr>
      <w:rPr>
        <w:rFonts w:ascii="Wingdings" w:hAnsi="Wingdings" w:hint="default"/>
      </w:rPr>
    </w:lvl>
    <w:lvl w:ilvl="3" w:tplc="E2CAEE8E">
      <w:start w:val="1"/>
      <w:numFmt w:val="bullet"/>
      <w:lvlText w:val=""/>
      <w:lvlJc w:val="left"/>
      <w:pPr>
        <w:ind w:left="2880" w:hanging="360"/>
      </w:pPr>
      <w:rPr>
        <w:rFonts w:ascii="Symbol" w:hAnsi="Symbol" w:hint="default"/>
      </w:rPr>
    </w:lvl>
    <w:lvl w:ilvl="4" w:tplc="64FA56A2">
      <w:start w:val="1"/>
      <w:numFmt w:val="bullet"/>
      <w:lvlText w:val="o"/>
      <w:lvlJc w:val="left"/>
      <w:pPr>
        <w:ind w:left="3600" w:hanging="360"/>
      </w:pPr>
      <w:rPr>
        <w:rFonts w:ascii="Courier New" w:hAnsi="Courier New" w:hint="default"/>
      </w:rPr>
    </w:lvl>
    <w:lvl w:ilvl="5" w:tplc="09BCC99C">
      <w:start w:val="1"/>
      <w:numFmt w:val="bullet"/>
      <w:lvlText w:val=""/>
      <w:lvlJc w:val="left"/>
      <w:pPr>
        <w:ind w:left="4320" w:hanging="360"/>
      </w:pPr>
      <w:rPr>
        <w:rFonts w:ascii="Wingdings" w:hAnsi="Wingdings" w:hint="default"/>
      </w:rPr>
    </w:lvl>
    <w:lvl w:ilvl="6" w:tplc="EAE6F87A">
      <w:start w:val="1"/>
      <w:numFmt w:val="bullet"/>
      <w:lvlText w:val=""/>
      <w:lvlJc w:val="left"/>
      <w:pPr>
        <w:ind w:left="5040" w:hanging="360"/>
      </w:pPr>
      <w:rPr>
        <w:rFonts w:ascii="Symbol" w:hAnsi="Symbol" w:hint="default"/>
      </w:rPr>
    </w:lvl>
    <w:lvl w:ilvl="7" w:tplc="2D7C3474">
      <w:start w:val="1"/>
      <w:numFmt w:val="bullet"/>
      <w:lvlText w:val="o"/>
      <w:lvlJc w:val="left"/>
      <w:pPr>
        <w:ind w:left="5760" w:hanging="360"/>
      </w:pPr>
      <w:rPr>
        <w:rFonts w:ascii="Courier New" w:hAnsi="Courier New" w:hint="default"/>
      </w:rPr>
    </w:lvl>
    <w:lvl w:ilvl="8" w:tplc="C15A154C">
      <w:start w:val="1"/>
      <w:numFmt w:val="bullet"/>
      <w:lvlText w:val=""/>
      <w:lvlJc w:val="left"/>
      <w:pPr>
        <w:ind w:left="6480" w:hanging="360"/>
      </w:pPr>
      <w:rPr>
        <w:rFonts w:ascii="Wingdings" w:hAnsi="Wingdings" w:hint="default"/>
      </w:rPr>
    </w:lvl>
  </w:abstractNum>
  <w:abstractNum w:abstractNumId="14" w15:restartNumberingAfterBreak="0">
    <w:nsid w:val="436F6BE6"/>
    <w:multiLevelType w:val="hybridMultilevel"/>
    <w:tmpl w:val="942E5098"/>
    <w:lvl w:ilvl="0" w:tplc="5D168848">
      <w:start w:val="1"/>
      <w:numFmt w:val="bullet"/>
      <w:lvlText w:val=""/>
      <w:lvlJc w:val="left"/>
      <w:pPr>
        <w:ind w:left="720" w:hanging="360"/>
      </w:pPr>
      <w:rPr>
        <w:rFonts w:ascii="Symbol" w:hAnsi="Symbol" w:hint="default"/>
      </w:rPr>
    </w:lvl>
    <w:lvl w:ilvl="1" w:tplc="CDD630A6">
      <w:start w:val="1"/>
      <w:numFmt w:val="bullet"/>
      <w:lvlText w:val="o"/>
      <w:lvlJc w:val="left"/>
      <w:pPr>
        <w:ind w:left="1440" w:hanging="360"/>
      </w:pPr>
      <w:rPr>
        <w:rFonts w:ascii="Courier New" w:hAnsi="Courier New" w:hint="default"/>
      </w:rPr>
    </w:lvl>
    <w:lvl w:ilvl="2" w:tplc="CFCA0442">
      <w:start w:val="1"/>
      <w:numFmt w:val="bullet"/>
      <w:lvlText w:val=""/>
      <w:lvlJc w:val="left"/>
      <w:pPr>
        <w:ind w:left="2160" w:hanging="360"/>
      </w:pPr>
      <w:rPr>
        <w:rFonts w:ascii="Wingdings" w:hAnsi="Wingdings" w:hint="default"/>
      </w:rPr>
    </w:lvl>
    <w:lvl w:ilvl="3" w:tplc="AD7A9702">
      <w:start w:val="1"/>
      <w:numFmt w:val="bullet"/>
      <w:lvlText w:val=""/>
      <w:lvlJc w:val="left"/>
      <w:pPr>
        <w:ind w:left="2880" w:hanging="360"/>
      </w:pPr>
      <w:rPr>
        <w:rFonts w:ascii="Symbol" w:hAnsi="Symbol" w:hint="default"/>
      </w:rPr>
    </w:lvl>
    <w:lvl w:ilvl="4" w:tplc="B69AC478">
      <w:start w:val="1"/>
      <w:numFmt w:val="bullet"/>
      <w:lvlText w:val="o"/>
      <w:lvlJc w:val="left"/>
      <w:pPr>
        <w:ind w:left="3600" w:hanging="360"/>
      </w:pPr>
      <w:rPr>
        <w:rFonts w:ascii="Courier New" w:hAnsi="Courier New" w:hint="default"/>
      </w:rPr>
    </w:lvl>
    <w:lvl w:ilvl="5" w:tplc="BFC0C386">
      <w:start w:val="1"/>
      <w:numFmt w:val="bullet"/>
      <w:lvlText w:val=""/>
      <w:lvlJc w:val="left"/>
      <w:pPr>
        <w:ind w:left="4320" w:hanging="360"/>
      </w:pPr>
      <w:rPr>
        <w:rFonts w:ascii="Wingdings" w:hAnsi="Wingdings" w:hint="default"/>
      </w:rPr>
    </w:lvl>
    <w:lvl w:ilvl="6" w:tplc="A24850E6">
      <w:start w:val="1"/>
      <w:numFmt w:val="bullet"/>
      <w:lvlText w:val=""/>
      <w:lvlJc w:val="left"/>
      <w:pPr>
        <w:ind w:left="5040" w:hanging="360"/>
      </w:pPr>
      <w:rPr>
        <w:rFonts w:ascii="Symbol" w:hAnsi="Symbol" w:hint="default"/>
      </w:rPr>
    </w:lvl>
    <w:lvl w:ilvl="7" w:tplc="DC2E8A18">
      <w:start w:val="1"/>
      <w:numFmt w:val="bullet"/>
      <w:lvlText w:val="o"/>
      <w:lvlJc w:val="left"/>
      <w:pPr>
        <w:ind w:left="5760" w:hanging="360"/>
      </w:pPr>
      <w:rPr>
        <w:rFonts w:ascii="Courier New" w:hAnsi="Courier New" w:hint="default"/>
      </w:rPr>
    </w:lvl>
    <w:lvl w:ilvl="8" w:tplc="1C9E360E">
      <w:start w:val="1"/>
      <w:numFmt w:val="bullet"/>
      <w:lvlText w:val=""/>
      <w:lvlJc w:val="left"/>
      <w:pPr>
        <w:ind w:left="6480" w:hanging="360"/>
      </w:pPr>
      <w:rPr>
        <w:rFonts w:ascii="Wingdings" w:hAnsi="Wingdings" w:hint="default"/>
      </w:rPr>
    </w:lvl>
  </w:abstractNum>
  <w:abstractNum w:abstractNumId="15" w15:restartNumberingAfterBreak="0">
    <w:nsid w:val="4B7453E0"/>
    <w:multiLevelType w:val="hybridMultilevel"/>
    <w:tmpl w:val="1516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D55917"/>
    <w:multiLevelType w:val="hybridMultilevel"/>
    <w:tmpl w:val="0BE6CB2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8F277D"/>
    <w:multiLevelType w:val="hybridMultilevel"/>
    <w:tmpl w:val="A2948C5C"/>
    <w:lvl w:ilvl="0" w:tplc="2BAA9A6C">
      <w:start w:val="1"/>
      <w:numFmt w:val="bullet"/>
      <w:lvlText w:val=""/>
      <w:lvlJc w:val="left"/>
      <w:pPr>
        <w:ind w:left="720" w:hanging="360"/>
      </w:pPr>
      <w:rPr>
        <w:rFonts w:ascii="Symbol" w:hAnsi="Symbol" w:hint="default"/>
      </w:rPr>
    </w:lvl>
    <w:lvl w:ilvl="1" w:tplc="CC8EF1D8">
      <w:start w:val="1"/>
      <w:numFmt w:val="bullet"/>
      <w:lvlText w:val="o"/>
      <w:lvlJc w:val="left"/>
      <w:pPr>
        <w:ind w:left="1440" w:hanging="360"/>
      </w:pPr>
      <w:rPr>
        <w:rFonts w:ascii="Courier New" w:hAnsi="Courier New" w:hint="default"/>
      </w:rPr>
    </w:lvl>
    <w:lvl w:ilvl="2" w:tplc="8E9435AA">
      <w:start w:val="1"/>
      <w:numFmt w:val="bullet"/>
      <w:lvlText w:val=""/>
      <w:lvlJc w:val="left"/>
      <w:pPr>
        <w:ind w:left="2160" w:hanging="360"/>
      </w:pPr>
      <w:rPr>
        <w:rFonts w:ascii="Wingdings" w:hAnsi="Wingdings" w:hint="default"/>
      </w:rPr>
    </w:lvl>
    <w:lvl w:ilvl="3" w:tplc="30884D7E">
      <w:start w:val="1"/>
      <w:numFmt w:val="bullet"/>
      <w:lvlText w:val=""/>
      <w:lvlJc w:val="left"/>
      <w:pPr>
        <w:ind w:left="2880" w:hanging="360"/>
      </w:pPr>
      <w:rPr>
        <w:rFonts w:ascii="Symbol" w:hAnsi="Symbol" w:hint="default"/>
      </w:rPr>
    </w:lvl>
    <w:lvl w:ilvl="4" w:tplc="74BA91EE">
      <w:start w:val="1"/>
      <w:numFmt w:val="bullet"/>
      <w:lvlText w:val="o"/>
      <w:lvlJc w:val="left"/>
      <w:pPr>
        <w:ind w:left="3600" w:hanging="360"/>
      </w:pPr>
      <w:rPr>
        <w:rFonts w:ascii="Courier New" w:hAnsi="Courier New" w:hint="default"/>
      </w:rPr>
    </w:lvl>
    <w:lvl w:ilvl="5" w:tplc="04F45634">
      <w:start w:val="1"/>
      <w:numFmt w:val="bullet"/>
      <w:lvlText w:val=""/>
      <w:lvlJc w:val="left"/>
      <w:pPr>
        <w:ind w:left="4320" w:hanging="360"/>
      </w:pPr>
      <w:rPr>
        <w:rFonts w:ascii="Wingdings" w:hAnsi="Wingdings" w:hint="default"/>
      </w:rPr>
    </w:lvl>
    <w:lvl w:ilvl="6" w:tplc="889C3EB2">
      <w:start w:val="1"/>
      <w:numFmt w:val="bullet"/>
      <w:lvlText w:val=""/>
      <w:lvlJc w:val="left"/>
      <w:pPr>
        <w:ind w:left="5040" w:hanging="360"/>
      </w:pPr>
      <w:rPr>
        <w:rFonts w:ascii="Symbol" w:hAnsi="Symbol" w:hint="default"/>
      </w:rPr>
    </w:lvl>
    <w:lvl w:ilvl="7" w:tplc="95B6CDC8">
      <w:start w:val="1"/>
      <w:numFmt w:val="bullet"/>
      <w:lvlText w:val="o"/>
      <w:lvlJc w:val="left"/>
      <w:pPr>
        <w:ind w:left="5760" w:hanging="360"/>
      </w:pPr>
      <w:rPr>
        <w:rFonts w:ascii="Courier New" w:hAnsi="Courier New" w:hint="default"/>
      </w:rPr>
    </w:lvl>
    <w:lvl w:ilvl="8" w:tplc="FD9E543E">
      <w:start w:val="1"/>
      <w:numFmt w:val="bullet"/>
      <w:lvlText w:val=""/>
      <w:lvlJc w:val="left"/>
      <w:pPr>
        <w:ind w:left="6480" w:hanging="360"/>
      </w:pPr>
      <w:rPr>
        <w:rFonts w:ascii="Wingdings" w:hAnsi="Wingdings" w:hint="default"/>
      </w:rPr>
    </w:lvl>
  </w:abstractNum>
  <w:abstractNum w:abstractNumId="18" w15:restartNumberingAfterBreak="0">
    <w:nsid w:val="67BFE082"/>
    <w:multiLevelType w:val="hybridMultilevel"/>
    <w:tmpl w:val="3F7E2F9C"/>
    <w:lvl w:ilvl="0" w:tplc="F454CDFE">
      <w:start w:val="1"/>
      <w:numFmt w:val="bullet"/>
      <w:lvlText w:val=""/>
      <w:lvlJc w:val="left"/>
      <w:pPr>
        <w:ind w:left="720" w:hanging="360"/>
      </w:pPr>
      <w:rPr>
        <w:rFonts w:ascii="Symbol" w:hAnsi="Symbol" w:hint="default"/>
      </w:rPr>
    </w:lvl>
    <w:lvl w:ilvl="1" w:tplc="42DC7948">
      <w:start w:val="1"/>
      <w:numFmt w:val="bullet"/>
      <w:lvlText w:val="o"/>
      <w:lvlJc w:val="left"/>
      <w:pPr>
        <w:ind w:left="1440" w:hanging="360"/>
      </w:pPr>
      <w:rPr>
        <w:rFonts w:ascii="Courier New" w:hAnsi="Courier New" w:hint="default"/>
      </w:rPr>
    </w:lvl>
    <w:lvl w:ilvl="2" w:tplc="57BC45EA">
      <w:start w:val="1"/>
      <w:numFmt w:val="bullet"/>
      <w:lvlText w:val=""/>
      <w:lvlJc w:val="left"/>
      <w:pPr>
        <w:ind w:left="2160" w:hanging="360"/>
      </w:pPr>
      <w:rPr>
        <w:rFonts w:ascii="Wingdings" w:hAnsi="Wingdings" w:hint="default"/>
      </w:rPr>
    </w:lvl>
    <w:lvl w:ilvl="3" w:tplc="831C6574">
      <w:start w:val="1"/>
      <w:numFmt w:val="bullet"/>
      <w:lvlText w:val=""/>
      <w:lvlJc w:val="left"/>
      <w:pPr>
        <w:ind w:left="2880" w:hanging="360"/>
      </w:pPr>
      <w:rPr>
        <w:rFonts w:ascii="Symbol" w:hAnsi="Symbol" w:hint="default"/>
      </w:rPr>
    </w:lvl>
    <w:lvl w:ilvl="4" w:tplc="910CEF1C">
      <w:start w:val="1"/>
      <w:numFmt w:val="bullet"/>
      <w:lvlText w:val="o"/>
      <w:lvlJc w:val="left"/>
      <w:pPr>
        <w:ind w:left="3600" w:hanging="360"/>
      </w:pPr>
      <w:rPr>
        <w:rFonts w:ascii="Courier New" w:hAnsi="Courier New" w:hint="default"/>
      </w:rPr>
    </w:lvl>
    <w:lvl w:ilvl="5" w:tplc="C5F87260">
      <w:start w:val="1"/>
      <w:numFmt w:val="bullet"/>
      <w:lvlText w:val=""/>
      <w:lvlJc w:val="left"/>
      <w:pPr>
        <w:ind w:left="4320" w:hanging="360"/>
      </w:pPr>
      <w:rPr>
        <w:rFonts w:ascii="Wingdings" w:hAnsi="Wingdings" w:hint="default"/>
      </w:rPr>
    </w:lvl>
    <w:lvl w:ilvl="6" w:tplc="584E2078">
      <w:start w:val="1"/>
      <w:numFmt w:val="bullet"/>
      <w:lvlText w:val=""/>
      <w:lvlJc w:val="left"/>
      <w:pPr>
        <w:ind w:left="5040" w:hanging="360"/>
      </w:pPr>
      <w:rPr>
        <w:rFonts w:ascii="Symbol" w:hAnsi="Symbol" w:hint="default"/>
      </w:rPr>
    </w:lvl>
    <w:lvl w:ilvl="7" w:tplc="192AA14E">
      <w:start w:val="1"/>
      <w:numFmt w:val="bullet"/>
      <w:lvlText w:val="o"/>
      <w:lvlJc w:val="left"/>
      <w:pPr>
        <w:ind w:left="5760" w:hanging="360"/>
      </w:pPr>
      <w:rPr>
        <w:rFonts w:ascii="Courier New" w:hAnsi="Courier New" w:hint="default"/>
      </w:rPr>
    </w:lvl>
    <w:lvl w:ilvl="8" w:tplc="A39AD198">
      <w:start w:val="1"/>
      <w:numFmt w:val="bullet"/>
      <w:lvlText w:val=""/>
      <w:lvlJc w:val="left"/>
      <w:pPr>
        <w:ind w:left="6480" w:hanging="360"/>
      </w:pPr>
      <w:rPr>
        <w:rFonts w:ascii="Wingdings" w:hAnsi="Wingdings" w:hint="default"/>
      </w:rPr>
    </w:lvl>
  </w:abstractNum>
  <w:abstractNum w:abstractNumId="19" w15:restartNumberingAfterBreak="0">
    <w:nsid w:val="686B3065"/>
    <w:multiLevelType w:val="hybridMultilevel"/>
    <w:tmpl w:val="6AAA6016"/>
    <w:lvl w:ilvl="0" w:tplc="7F602E44">
      <w:start w:val="1"/>
      <w:numFmt w:val="bullet"/>
      <w:lvlText w:val=""/>
      <w:lvlJc w:val="left"/>
      <w:pPr>
        <w:ind w:left="720" w:hanging="360"/>
      </w:pPr>
      <w:rPr>
        <w:rFonts w:ascii="Symbol" w:hAnsi="Symbol" w:hint="default"/>
      </w:rPr>
    </w:lvl>
    <w:lvl w:ilvl="1" w:tplc="60CE1B1E">
      <w:start w:val="1"/>
      <w:numFmt w:val="bullet"/>
      <w:lvlText w:val="o"/>
      <w:lvlJc w:val="left"/>
      <w:pPr>
        <w:ind w:left="1440" w:hanging="360"/>
      </w:pPr>
      <w:rPr>
        <w:rFonts w:ascii="Courier New" w:hAnsi="Courier New" w:hint="default"/>
      </w:rPr>
    </w:lvl>
    <w:lvl w:ilvl="2" w:tplc="9C3889DE">
      <w:start w:val="1"/>
      <w:numFmt w:val="bullet"/>
      <w:lvlText w:val=""/>
      <w:lvlJc w:val="left"/>
      <w:pPr>
        <w:ind w:left="2160" w:hanging="360"/>
      </w:pPr>
      <w:rPr>
        <w:rFonts w:ascii="Wingdings" w:hAnsi="Wingdings" w:hint="default"/>
      </w:rPr>
    </w:lvl>
    <w:lvl w:ilvl="3" w:tplc="83B08C8A">
      <w:start w:val="1"/>
      <w:numFmt w:val="bullet"/>
      <w:lvlText w:val=""/>
      <w:lvlJc w:val="left"/>
      <w:pPr>
        <w:ind w:left="2880" w:hanging="360"/>
      </w:pPr>
      <w:rPr>
        <w:rFonts w:ascii="Symbol" w:hAnsi="Symbol" w:hint="default"/>
      </w:rPr>
    </w:lvl>
    <w:lvl w:ilvl="4" w:tplc="2696CAD0">
      <w:start w:val="1"/>
      <w:numFmt w:val="bullet"/>
      <w:lvlText w:val="o"/>
      <w:lvlJc w:val="left"/>
      <w:pPr>
        <w:ind w:left="3600" w:hanging="360"/>
      </w:pPr>
      <w:rPr>
        <w:rFonts w:ascii="Courier New" w:hAnsi="Courier New" w:hint="default"/>
      </w:rPr>
    </w:lvl>
    <w:lvl w:ilvl="5" w:tplc="3764896C">
      <w:start w:val="1"/>
      <w:numFmt w:val="bullet"/>
      <w:lvlText w:val=""/>
      <w:lvlJc w:val="left"/>
      <w:pPr>
        <w:ind w:left="4320" w:hanging="360"/>
      </w:pPr>
      <w:rPr>
        <w:rFonts w:ascii="Wingdings" w:hAnsi="Wingdings" w:hint="default"/>
      </w:rPr>
    </w:lvl>
    <w:lvl w:ilvl="6" w:tplc="7708F3FE">
      <w:start w:val="1"/>
      <w:numFmt w:val="bullet"/>
      <w:lvlText w:val=""/>
      <w:lvlJc w:val="left"/>
      <w:pPr>
        <w:ind w:left="5040" w:hanging="360"/>
      </w:pPr>
      <w:rPr>
        <w:rFonts w:ascii="Symbol" w:hAnsi="Symbol" w:hint="default"/>
      </w:rPr>
    </w:lvl>
    <w:lvl w:ilvl="7" w:tplc="E12E49EE">
      <w:start w:val="1"/>
      <w:numFmt w:val="bullet"/>
      <w:lvlText w:val="o"/>
      <w:lvlJc w:val="left"/>
      <w:pPr>
        <w:ind w:left="5760" w:hanging="360"/>
      </w:pPr>
      <w:rPr>
        <w:rFonts w:ascii="Courier New" w:hAnsi="Courier New" w:hint="default"/>
      </w:rPr>
    </w:lvl>
    <w:lvl w:ilvl="8" w:tplc="85BE61FC">
      <w:start w:val="1"/>
      <w:numFmt w:val="bullet"/>
      <w:lvlText w:val=""/>
      <w:lvlJc w:val="left"/>
      <w:pPr>
        <w:ind w:left="6480" w:hanging="360"/>
      </w:pPr>
      <w:rPr>
        <w:rFonts w:ascii="Wingdings" w:hAnsi="Wingdings" w:hint="default"/>
      </w:rPr>
    </w:lvl>
  </w:abstractNum>
  <w:abstractNum w:abstractNumId="20" w15:restartNumberingAfterBreak="0">
    <w:nsid w:val="6ACE47EF"/>
    <w:multiLevelType w:val="hybridMultilevel"/>
    <w:tmpl w:val="5CBE730A"/>
    <w:lvl w:ilvl="0" w:tplc="CD9C9956">
      <w:start w:val="1"/>
      <w:numFmt w:val="bullet"/>
      <w:lvlText w:val=""/>
      <w:lvlJc w:val="left"/>
      <w:pPr>
        <w:ind w:left="720" w:hanging="360"/>
      </w:pPr>
      <w:rPr>
        <w:rFonts w:ascii="Symbol" w:hAnsi="Symbol" w:hint="default"/>
      </w:rPr>
    </w:lvl>
    <w:lvl w:ilvl="1" w:tplc="E9028ED2">
      <w:start w:val="1"/>
      <w:numFmt w:val="bullet"/>
      <w:lvlText w:val="o"/>
      <w:lvlJc w:val="left"/>
      <w:pPr>
        <w:ind w:left="1440" w:hanging="360"/>
      </w:pPr>
      <w:rPr>
        <w:rFonts w:ascii="Courier New" w:hAnsi="Courier New" w:hint="default"/>
      </w:rPr>
    </w:lvl>
    <w:lvl w:ilvl="2" w:tplc="A7E68EA2">
      <w:start w:val="1"/>
      <w:numFmt w:val="bullet"/>
      <w:lvlText w:val=""/>
      <w:lvlJc w:val="left"/>
      <w:pPr>
        <w:ind w:left="2160" w:hanging="360"/>
      </w:pPr>
      <w:rPr>
        <w:rFonts w:ascii="Wingdings" w:hAnsi="Wingdings" w:hint="default"/>
      </w:rPr>
    </w:lvl>
    <w:lvl w:ilvl="3" w:tplc="7E10A900">
      <w:start w:val="1"/>
      <w:numFmt w:val="bullet"/>
      <w:lvlText w:val=""/>
      <w:lvlJc w:val="left"/>
      <w:pPr>
        <w:ind w:left="2880" w:hanging="360"/>
      </w:pPr>
      <w:rPr>
        <w:rFonts w:ascii="Symbol" w:hAnsi="Symbol" w:hint="default"/>
      </w:rPr>
    </w:lvl>
    <w:lvl w:ilvl="4" w:tplc="040A66C8">
      <w:start w:val="1"/>
      <w:numFmt w:val="bullet"/>
      <w:lvlText w:val="o"/>
      <w:lvlJc w:val="left"/>
      <w:pPr>
        <w:ind w:left="3600" w:hanging="360"/>
      </w:pPr>
      <w:rPr>
        <w:rFonts w:ascii="Courier New" w:hAnsi="Courier New" w:hint="default"/>
      </w:rPr>
    </w:lvl>
    <w:lvl w:ilvl="5" w:tplc="968CEB9A">
      <w:start w:val="1"/>
      <w:numFmt w:val="bullet"/>
      <w:lvlText w:val=""/>
      <w:lvlJc w:val="left"/>
      <w:pPr>
        <w:ind w:left="4320" w:hanging="360"/>
      </w:pPr>
      <w:rPr>
        <w:rFonts w:ascii="Wingdings" w:hAnsi="Wingdings" w:hint="default"/>
      </w:rPr>
    </w:lvl>
    <w:lvl w:ilvl="6" w:tplc="2D546F60">
      <w:start w:val="1"/>
      <w:numFmt w:val="bullet"/>
      <w:lvlText w:val=""/>
      <w:lvlJc w:val="left"/>
      <w:pPr>
        <w:ind w:left="5040" w:hanging="360"/>
      </w:pPr>
      <w:rPr>
        <w:rFonts w:ascii="Symbol" w:hAnsi="Symbol" w:hint="default"/>
      </w:rPr>
    </w:lvl>
    <w:lvl w:ilvl="7" w:tplc="145EBCEE">
      <w:start w:val="1"/>
      <w:numFmt w:val="bullet"/>
      <w:lvlText w:val="o"/>
      <w:lvlJc w:val="left"/>
      <w:pPr>
        <w:ind w:left="5760" w:hanging="360"/>
      </w:pPr>
      <w:rPr>
        <w:rFonts w:ascii="Courier New" w:hAnsi="Courier New" w:hint="default"/>
      </w:rPr>
    </w:lvl>
    <w:lvl w:ilvl="8" w:tplc="6CC41A4A">
      <w:start w:val="1"/>
      <w:numFmt w:val="bullet"/>
      <w:lvlText w:val=""/>
      <w:lvlJc w:val="left"/>
      <w:pPr>
        <w:ind w:left="6480" w:hanging="360"/>
      </w:pPr>
      <w:rPr>
        <w:rFonts w:ascii="Wingdings" w:hAnsi="Wingdings" w:hint="default"/>
      </w:rPr>
    </w:lvl>
  </w:abstractNum>
  <w:abstractNum w:abstractNumId="21" w15:restartNumberingAfterBreak="0">
    <w:nsid w:val="6B9A97A0"/>
    <w:multiLevelType w:val="hybridMultilevel"/>
    <w:tmpl w:val="2EF86382"/>
    <w:lvl w:ilvl="0" w:tplc="FDBCBDD8">
      <w:start w:val="1"/>
      <w:numFmt w:val="bullet"/>
      <w:lvlText w:val=""/>
      <w:lvlJc w:val="left"/>
      <w:pPr>
        <w:ind w:left="720" w:hanging="360"/>
      </w:pPr>
      <w:rPr>
        <w:rFonts w:ascii="Symbol" w:hAnsi="Symbol" w:hint="default"/>
      </w:rPr>
    </w:lvl>
    <w:lvl w:ilvl="1" w:tplc="A3CA0F2E">
      <w:start w:val="1"/>
      <w:numFmt w:val="bullet"/>
      <w:lvlText w:val="o"/>
      <w:lvlJc w:val="left"/>
      <w:pPr>
        <w:ind w:left="1440" w:hanging="360"/>
      </w:pPr>
      <w:rPr>
        <w:rFonts w:ascii="Courier New" w:hAnsi="Courier New" w:hint="default"/>
      </w:rPr>
    </w:lvl>
    <w:lvl w:ilvl="2" w:tplc="95DC7EC4">
      <w:start w:val="1"/>
      <w:numFmt w:val="bullet"/>
      <w:lvlText w:val=""/>
      <w:lvlJc w:val="left"/>
      <w:pPr>
        <w:ind w:left="2160" w:hanging="360"/>
      </w:pPr>
      <w:rPr>
        <w:rFonts w:ascii="Wingdings" w:hAnsi="Wingdings" w:hint="default"/>
      </w:rPr>
    </w:lvl>
    <w:lvl w:ilvl="3" w:tplc="A9105B88">
      <w:start w:val="1"/>
      <w:numFmt w:val="bullet"/>
      <w:lvlText w:val=""/>
      <w:lvlJc w:val="left"/>
      <w:pPr>
        <w:ind w:left="2880" w:hanging="360"/>
      </w:pPr>
      <w:rPr>
        <w:rFonts w:ascii="Symbol" w:hAnsi="Symbol" w:hint="default"/>
      </w:rPr>
    </w:lvl>
    <w:lvl w:ilvl="4" w:tplc="DF80BEC0">
      <w:start w:val="1"/>
      <w:numFmt w:val="bullet"/>
      <w:lvlText w:val="o"/>
      <w:lvlJc w:val="left"/>
      <w:pPr>
        <w:ind w:left="3600" w:hanging="360"/>
      </w:pPr>
      <w:rPr>
        <w:rFonts w:ascii="Courier New" w:hAnsi="Courier New" w:hint="default"/>
      </w:rPr>
    </w:lvl>
    <w:lvl w:ilvl="5" w:tplc="6302DF6E">
      <w:start w:val="1"/>
      <w:numFmt w:val="bullet"/>
      <w:lvlText w:val=""/>
      <w:lvlJc w:val="left"/>
      <w:pPr>
        <w:ind w:left="4320" w:hanging="360"/>
      </w:pPr>
      <w:rPr>
        <w:rFonts w:ascii="Wingdings" w:hAnsi="Wingdings" w:hint="default"/>
      </w:rPr>
    </w:lvl>
    <w:lvl w:ilvl="6" w:tplc="1C961D08">
      <w:start w:val="1"/>
      <w:numFmt w:val="bullet"/>
      <w:lvlText w:val=""/>
      <w:lvlJc w:val="left"/>
      <w:pPr>
        <w:ind w:left="5040" w:hanging="360"/>
      </w:pPr>
      <w:rPr>
        <w:rFonts w:ascii="Symbol" w:hAnsi="Symbol" w:hint="default"/>
      </w:rPr>
    </w:lvl>
    <w:lvl w:ilvl="7" w:tplc="05284C6A">
      <w:start w:val="1"/>
      <w:numFmt w:val="bullet"/>
      <w:lvlText w:val="o"/>
      <w:lvlJc w:val="left"/>
      <w:pPr>
        <w:ind w:left="5760" w:hanging="360"/>
      </w:pPr>
      <w:rPr>
        <w:rFonts w:ascii="Courier New" w:hAnsi="Courier New" w:hint="default"/>
      </w:rPr>
    </w:lvl>
    <w:lvl w:ilvl="8" w:tplc="FFDC62F8">
      <w:start w:val="1"/>
      <w:numFmt w:val="bullet"/>
      <w:lvlText w:val=""/>
      <w:lvlJc w:val="left"/>
      <w:pPr>
        <w:ind w:left="6480" w:hanging="360"/>
      </w:pPr>
      <w:rPr>
        <w:rFonts w:ascii="Wingdings" w:hAnsi="Wingdings" w:hint="default"/>
      </w:rPr>
    </w:lvl>
  </w:abstractNum>
  <w:abstractNum w:abstractNumId="22" w15:restartNumberingAfterBreak="0">
    <w:nsid w:val="6DF734F7"/>
    <w:multiLevelType w:val="hybridMultilevel"/>
    <w:tmpl w:val="7136895C"/>
    <w:lvl w:ilvl="0" w:tplc="26EA54F8">
      <w:start w:val="1"/>
      <w:numFmt w:val="bullet"/>
      <w:lvlText w:val=""/>
      <w:lvlJc w:val="left"/>
      <w:pPr>
        <w:ind w:left="720" w:hanging="360"/>
      </w:pPr>
      <w:rPr>
        <w:rFonts w:ascii="Symbol" w:hAnsi="Symbol" w:hint="default"/>
      </w:rPr>
    </w:lvl>
    <w:lvl w:ilvl="1" w:tplc="1D10455A">
      <w:start w:val="1"/>
      <w:numFmt w:val="bullet"/>
      <w:lvlText w:val="o"/>
      <w:lvlJc w:val="left"/>
      <w:pPr>
        <w:ind w:left="1440" w:hanging="360"/>
      </w:pPr>
      <w:rPr>
        <w:rFonts w:ascii="Courier New" w:hAnsi="Courier New" w:hint="default"/>
      </w:rPr>
    </w:lvl>
    <w:lvl w:ilvl="2" w:tplc="060443CC">
      <w:start w:val="1"/>
      <w:numFmt w:val="bullet"/>
      <w:lvlText w:val=""/>
      <w:lvlJc w:val="left"/>
      <w:pPr>
        <w:ind w:left="2160" w:hanging="360"/>
      </w:pPr>
      <w:rPr>
        <w:rFonts w:ascii="Wingdings" w:hAnsi="Wingdings" w:hint="default"/>
      </w:rPr>
    </w:lvl>
    <w:lvl w:ilvl="3" w:tplc="58786538">
      <w:start w:val="1"/>
      <w:numFmt w:val="bullet"/>
      <w:lvlText w:val=""/>
      <w:lvlJc w:val="left"/>
      <w:pPr>
        <w:ind w:left="2880" w:hanging="360"/>
      </w:pPr>
      <w:rPr>
        <w:rFonts w:ascii="Symbol" w:hAnsi="Symbol" w:hint="default"/>
      </w:rPr>
    </w:lvl>
    <w:lvl w:ilvl="4" w:tplc="752EC734">
      <w:start w:val="1"/>
      <w:numFmt w:val="bullet"/>
      <w:lvlText w:val="o"/>
      <w:lvlJc w:val="left"/>
      <w:pPr>
        <w:ind w:left="3600" w:hanging="360"/>
      </w:pPr>
      <w:rPr>
        <w:rFonts w:ascii="Courier New" w:hAnsi="Courier New" w:hint="default"/>
      </w:rPr>
    </w:lvl>
    <w:lvl w:ilvl="5" w:tplc="AB7A0024">
      <w:start w:val="1"/>
      <w:numFmt w:val="bullet"/>
      <w:lvlText w:val=""/>
      <w:lvlJc w:val="left"/>
      <w:pPr>
        <w:ind w:left="4320" w:hanging="360"/>
      </w:pPr>
      <w:rPr>
        <w:rFonts w:ascii="Wingdings" w:hAnsi="Wingdings" w:hint="default"/>
      </w:rPr>
    </w:lvl>
    <w:lvl w:ilvl="6" w:tplc="E06635C2">
      <w:start w:val="1"/>
      <w:numFmt w:val="bullet"/>
      <w:lvlText w:val=""/>
      <w:lvlJc w:val="left"/>
      <w:pPr>
        <w:ind w:left="5040" w:hanging="360"/>
      </w:pPr>
      <w:rPr>
        <w:rFonts w:ascii="Symbol" w:hAnsi="Symbol" w:hint="default"/>
      </w:rPr>
    </w:lvl>
    <w:lvl w:ilvl="7" w:tplc="C0E6CE9C">
      <w:start w:val="1"/>
      <w:numFmt w:val="bullet"/>
      <w:lvlText w:val="o"/>
      <w:lvlJc w:val="left"/>
      <w:pPr>
        <w:ind w:left="5760" w:hanging="360"/>
      </w:pPr>
      <w:rPr>
        <w:rFonts w:ascii="Courier New" w:hAnsi="Courier New" w:hint="default"/>
      </w:rPr>
    </w:lvl>
    <w:lvl w:ilvl="8" w:tplc="B28073AA">
      <w:start w:val="1"/>
      <w:numFmt w:val="bullet"/>
      <w:lvlText w:val=""/>
      <w:lvlJc w:val="left"/>
      <w:pPr>
        <w:ind w:left="6480" w:hanging="360"/>
      </w:pPr>
      <w:rPr>
        <w:rFonts w:ascii="Wingdings" w:hAnsi="Wingdings" w:hint="default"/>
      </w:rPr>
    </w:lvl>
  </w:abstractNum>
  <w:abstractNum w:abstractNumId="23" w15:restartNumberingAfterBreak="0">
    <w:nsid w:val="6EB62758"/>
    <w:multiLevelType w:val="hybridMultilevel"/>
    <w:tmpl w:val="E6A01754"/>
    <w:lvl w:ilvl="0" w:tplc="58C4AC6C">
      <w:start w:val="1"/>
      <w:numFmt w:val="bullet"/>
      <w:lvlText w:val=""/>
      <w:lvlJc w:val="left"/>
      <w:pPr>
        <w:ind w:left="720" w:hanging="360"/>
      </w:pPr>
      <w:rPr>
        <w:rFonts w:ascii="Symbol" w:hAnsi="Symbol" w:hint="default"/>
      </w:rPr>
    </w:lvl>
    <w:lvl w:ilvl="1" w:tplc="15385C88">
      <w:start w:val="1"/>
      <w:numFmt w:val="bullet"/>
      <w:lvlText w:val="o"/>
      <w:lvlJc w:val="left"/>
      <w:pPr>
        <w:ind w:left="1440" w:hanging="360"/>
      </w:pPr>
      <w:rPr>
        <w:rFonts w:ascii="Courier New" w:hAnsi="Courier New" w:hint="default"/>
      </w:rPr>
    </w:lvl>
    <w:lvl w:ilvl="2" w:tplc="65FAB8A2">
      <w:start w:val="1"/>
      <w:numFmt w:val="bullet"/>
      <w:lvlText w:val=""/>
      <w:lvlJc w:val="left"/>
      <w:pPr>
        <w:ind w:left="2160" w:hanging="360"/>
      </w:pPr>
      <w:rPr>
        <w:rFonts w:ascii="Wingdings" w:hAnsi="Wingdings" w:hint="default"/>
      </w:rPr>
    </w:lvl>
    <w:lvl w:ilvl="3" w:tplc="D1C88702">
      <w:start w:val="1"/>
      <w:numFmt w:val="bullet"/>
      <w:lvlText w:val=""/>
      <w:lvlJc w:val="left"/>
      <w:pPr>
        <w:ind w:left="2880" w:hanging="360"/>
      </w:pPr>
      <w:rPr>
        <w:rFonts w:ascii="Symbol" w:hAnsi="Symbol" w:hint="default"/>
      </w:rPr>
    </w:lvl>
    <w:lvl w:ilvl="4" w:tplc="00AC1E64">
      <w:start w:val="1"/>
      <w:numFmt w:val="bullet"/>
      <w:lvlText w:val="o"/>
      <w:lvlJc w:val="left"/>
      <w:pPr>
        <w:ind w:left="3600" w:hanging="360"/>
      </w:pPr>
      <w:rPr>
        <w:rFonts w:ascii="Courier New" w:hAnsi="Courier New" w:hint="default"/>
      </w:rPr>
    </w:lvl>
    <w:lvl w:ilvl="5" w:tplc="4FC22A7C">
      <w:start w:val="1"/>
      <w:numFmt w:val="bullet"/>
      <w:lvlText w:val=""/>
      <w:lvlJc w:val="left"/>
      <w:pPr>
        <w:ind w:left="4320" w:hanging="360"/>
      </w:pPr>
      <w:rPr>
        <w:rFonts w:ascii="Wingdings" w:hAnsi="Wingdings" w:hint="default"/>
      </w:rPr>
    </w:lvl>
    <w:lvl w:ilvl="6" w:tplc="4F805CB2">
      <w:start w:val="1"/>
      <w:numFmt w:val="bullet"/>
      <w:lvlText w:val=""/>
      <w:lvlJc w:val="left"/>
      <w:pPr>
        <w:ind w:left="5040" w:hanging="360"/>
      </w:pPr>
      <w:rPr>
        <w:rFonts w:ascii="Symbol" w:hAnsi="Symbol" w:hint="default"/>
      </w:rPr>
    </w:lvl>
    <w:lvl w:ilvl="7" w:tplc="795C63EA">
      <w:start w:val="1"/>
      <w:numFmt w:val="bullet"/>
      <w:lvlText w:val="o"/>
      <w:lvlJc w:val="left"/>
      <w:pPr>
        <w:ind w:left="5760" w:hanging="360"/>
      </w:pPr>
      <w:rPr>
        <w:rFonts w:ascii="Courier New" w:hAnsi="Courier New" w:hint="default"/>
      </w:rPr>
    </w:lvl>
    <w:lvl w:ilvl="8" w:tplc="92ECD496">
      <w:start w:val="1"/>
      <w:numFmt w:val="bullet"/>
      <w:lvlText w:val=""/>
      <w:lvlJc w:val="left"/>
      <w:pPr>
        <w:ind w:left="6480" w:hanging="360"/>
      </w:pPr>
      <w:rPr>
        <w:rFonts w:ascii="Wingdings" w:hAnsi="Wingdings" w:hint="default"/>
      </w:rPr>
    </w:lvl>
  </w:abstractNum>
  <w:abstractNum w:abstractNumId="24" w15:restartNumberingAfterBreak="0">
    <w:nsid w:val="700A08F6"/>
    <w:multiLevelType w:val="hybridMultilevel"/>
    <w:tmpl w:val="F4BA4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F54842"/>
    <w:multiLevelType w:val="hybridMultilevel"/>
    <w:tmpl w:val="A5BE1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B8C5F4"/>
    <w:multiLevelType w:val="hybridMultilevel"/>
    <w:tmpl w:val="8820A7FA"/>
    <w:lvl w:ilvl="0" w:tplc="9E1885A4">
      <w:start w:val="1"/>
      <w:numFmt w:val="bullet"/>
      <w:lvlText w:val=""/>
      <w:lvlJc w:val="left"/>
      <w:pPr>
        <w:ind w:left="720" w:hanging="360"/>
      </w:pPr>
      <w:rPr>
        <w:rFonts w:ascii="Symbol" w:hAnsi="Symbol" w:hint="default"/>
      </w:rPr>
    </w:lvl>
    <w:lvl w:ilvl="1" w:tplc="7CDA5F0C">
      <w:start w:val="1"/>
      <w:numFmt w:val="bullet"/>
      <w:lvlText w:val="o"/>
      <w:lvlJc w:val="left"/>
      <w:pPr>
        <w:ind w:left="1440" w:hanging="360"/>
      </w:pPr>
      <w:rPr>
        <w:rFonts w:ascii="Courier New" w:hAnsi="Courier New" w:hint="default"/>
      </w:rPr>
    </w:lvl>
    <w:lvl w:ilvl="2" w:tplc="EADC83A4">
      <w:start w:val="1"/>
      <w:numFmt w:val="bullet"/>
      <w:lvlText w:val=""/>
      <w:lvlJc w:val="left"/>
      <w:pPr>
        <w:ind w:left="2160" w:hanging="360"/>
      </w:pPr>
      <w:rPr>
        <w:rFonts w:ascii="Wingdings" w:hAnsi="Wingdings" w:hint="default"/>
      </w:rPr>
    </w:lvl>
    <w:lvl w:ilvl="3" w:tplc="A6C419AA">
      <w:start w:val="1"/>
      <w:numFmt w:val="bullet"/>
      <w:lvlText w:val=""/>
      <w:lvlJc w:val="left"/>
      <w:pPr>
        <w:ind w:left="2880" w:hanging="360"/>
      </w:pPr>
      <w:rPr>
        <w:rFonts w:ascii="Symbol" w:hAnsi="Symbol" w:hint="default"/>
      </w:rPr>
    </w:lvl>
    <w:lvl w:ilvl="4" w:tplc="10805FA0">
      <w:start w:val="1"/>
      <w:numFmt w:val="bullet"/>
      <w:lvlText w:val="o"/>
      <w:lvlJc w:val="left"/>
      <w:pPr>
        <w:ind w:left="3600" w:hanging="360"/>
      </w:pPr>
      <w:rPr>
        <w:rFonts w:ascii="Courier New" w:hAnsi="Courier New" w:hint="default"/>
      </w:rPr>
    </w:lvl>
    <w:lvl w:ilvl="5" w:tplc="F13C106E">
      <w:start w:val="1"/>
      <w:numFmt w:val="bullet"/>
      <w:lvlText w:val=""/>
      <w:lvlJc w:val="left"/>
      <w:pPr>
        <w:ind w:left="4320" w:hanging="360"/>
      </w:pPr>
      <w:rPr>
        <w:rFonts w:ascii="Wingdings" w:hAnsi="Wingdings" w:hint="default"/>
      </w:rPr>
    </w:lvl>
    <w:lvl w:ilvl="6" w:tplc="B0009EBE">
      <w:start w:val="1"/>
      <w:numFmt w:val="bullet"/>
      <w:lvlText w:val=""/>
      <w:lvlJc w:val="left"/>
      <w:pPr>
        <w:ind w:left="5040" w:hanging="360"/>
      </w:pPr>
      <w:rPr>
        <w:rFonts w:ascii="Symbol" w:hAnsi="Symbol" w:hint="default"/>
      </w:rPr>
    </w:lvl>
    <w:lvl w:ilvl="7" w:tplc="8BC2276E">
      <w:start w:val="1"/>
      <w:numFmt w:val="bullet"/>
      <w:lvlText w:val="o"/>
      <w:lvlJc w:val="left"/>
      <w:pPr>
        <w:ind w:left="5760" w:hanging="360"/>
      </w:pPr>
      <w:rPr>
        <w:rFonts w:ascii="Courier New" w:hAnsi="Courier New" w:hint="default"/>
      </w:rPr>
    </w:lvl>
    <w:lvl w:ilvl="8" w:tplc="00F29C14">
      <w:start w:val="1"/>
      <w:numFmt w:val="bullet"/>
      <w:lvlText w:val=""/>
      <w:lvlJc w:val="left"/>
      <w:pPr>
        <w:ind w:left="6480" w:hanging="360"/>
      </w:pPr>
      <w:rPr>
        <w:rFonts w:ascii="Wingdings" w:hAnsi="Wingdings" w:hint="default"/>
      </w:rPr>
    </w:lvl>
  </w:abstractNum>
  <w:abstractNum w:abstractNumId="27" w15:restartNumberingAfterBreak="0">
    <w:nsid w:val="7DFE6BFE"/>
    <w:multiLevelType w:val="hybridMultilevel"/>
    <w:tmpl w:val="A0AC6B52"/>
    <w:lvl w:ilvl="0" w:tplc="8D046804">
      <w:start w:val="1"/>
      <w:numFmt w:val="bullet"/>
      <w:lvlText w:val=""/>
      <w:lvlJc w:val="left"/>
      <w:pPr>
        <w:ind w:left="720" w:hanging="360"/>
      </w:pPr>
      <w:rPr>
        <w:rFonts w:ascii="Symbol" w:hAnsi="Symbol" w:hint="default"/>
      </w:rPr>
    </w:lvl>
    <w:lvl w:ilvl="1" w:tplc="E92C003E">
      <w:start w:val="1"/>
      <w:numFmt w:val="bullet"/>
      <w:lvlText w:val="o"/>
      <w:lvlJc w:val="left"/>
      <w:pPr>
        <w:ind w:left="1440" w:hanging="360"/>
      </w:pPr>
      <w:rPr>
        <w:rFonts w:ascii="Courier New" w:hAnsi="Courier New" w:hint="default"/>
      </w:rPr>
    </w:lvl>
    <w:lvl w:ilvl="2" w:tplc="ADD6725E">
      <w:start w:val="1"/>
      <w:numFmt w:val="bullet"/>
      <w:lvlText w:val=""/>
      <w:lvlJc w:val="left"/>
      <w:pPr>
        <w:ind w:left="2160" w:hanging="360"/>
      </w:pPr>
      <w:rPr>
        <w:rFonts w:ascii="Wingdings" w:hAnsi="Wingdings" w:hint="default"/>
      </w:rPr>
    </w:lvl>
    <w:lvl w:ilvl="3" w:tplc="EB7CA3C4">
      <w:start w:val="1"/>
      <w:numFmt w:val="bullet"/>
      <w:lvlText w:val=""/>
      <w:lvlJc w:val="left"/>
      <w:pPr>
        <w:ind w:left="2880" w:hanging="360"/>
      </w:pPr>
      <w:rPr>
        <w:rFonts w:ascii="Symbol" w:hAnsi="Symbol" w:hint="default"/>
      </w:rPr>
    </w:lvl>
    <w:lvl w:ilvl="4" w:tplc="14CA0F2C">
      <w:start w:val="1"/>
      <w:numFmt w:val="bullet"/>
      <w:lvlText w:val="o"/>
      <w:lvlJc w:val="left"/>
      <w:pPr>
        <w:ind w:left="3600" w:hanging="360"/>
      </w:pPr>
      <w:rPr>
        <w:rFonts w:ascii="Courier New" w:hAnsi="Courier New" w:hint="default"/>
      </w:rPr>
    </w:lvl>
    <w:lvl w:ilvl="5" w:tplc="6A2ECF88">
      <w:start w:val="1"/>
      <w:numFmt w:val="bullet"/>
      <w:lvlText w:val=""/>
      <w:lvlJc w:val="left"/>
      <w:pPr>
        <w:ind w:left="4320" w:hanging="360"/>
      </w:pPr>
      <w:rPr>
        <w:rFonts w:ascii="Wingdings" w:hAnsi="Wingdings" w:hint="default"/>
      </w:rPr>
    </w:lvl>
    <w:lvl w:ilvl="6" w:tplc="16309564">
      <w:start w:val="1"/>
      <w:numFmt w:val="bullet"/>
      <w:lvlText w:val=""/>
      <w:lvlJc w:val="left"/>
      <w:pPr>
        <w:ind w:left="5040" w:hanging="360"/>
      </w:pPr>
      <w:rPr>
        <w:rFonts w:ascii="Symbol" w:hAnsi="Symbol" w:hint="default"/>
      </w:rPr>
    </w:lvl>
    <w:lvl w:ilvl="7" w:tplc="925091B2">
      <w:start w:val="1"/>
      <w:numFmt w:val="bullet"/>
      <w:lvlText w:val="o"/>
      <w:lvlJc w:val="left"/>
      <w:pPr>
        <w:ind w:left="5760" w:hanging="360"/>
      </w:pPr>
      <w:rPr>
        <w:rFonts w:ascii="Courier New" w:hAnsi="Courier New" w:hint="default"/>
      </w:rPr>
    </w:lvl>
    <w:lvl w:ilvl="8" w:tplc="D6B8DD0A">
      <w:start w:val="1"/>
      <w:numFmt w:val="bullet"/>
      <w:lvlText w:val=""/>
      <w:lvlJc w:val="left"/>
      <w:pPr>
        <w:ind w:left="6480" w:hanging="360"/>
      </w:pPr>
      <w:rPr>
        <w:rFonts w:ascii="Wingdings" w:hAnsi="Wingdings" w:hint="default"/>
      </w:rPr>
    </w:lvl>
  </w:abstractNum>
  <w:num w:numId="1" w16cid:durableId="58406459">
    <w:abstractNumId w:val="21"/>
  </w:num>
  <w:num w:numId="2" w16cid:durableId="600145307">
    <w:abstractNumId w:val="12"/>
  </w:num>
  <w:num w:numId="3" w16cid:durableId="18893347">
    <w:abstractNumId w:val="18"/>
  </w:num>
  <w:num w:numId="4" w16cid:durableId="1412657060">
    <w:abstractNumId w:val="17"/>
  </w:num>
  <w:num w:numId="5" w16cid:durableId="1018118734">
    <w:abstractNumId w:val="23"/>
  </w:num>
  <w:num w:numId="6" w16cid:durableId="1589459305">
    <w:abstractNumId w:val="7"/>
  </w:num>
  <w:num w:numId="7" w16cid:durableId="1793790719">
    <w:abstractNumId w:val="4"/>
  </w:num>
  <w:num w:numId="8" w16cid:durableId="1126579642">
    <w:abstractNumId w:val="3"/>
  </w:num>
  <w:num w:numId="9" w16cid:durableId="1017082169">
    <w:abstractNumId w:val="14"/>
  </w:num>
  <w:num w:numId="10" w16cid:durableId="671297579">
    <w:abstractNumId w:val="11"/>
  </w:num>
  <w:num w:numId="11" w16cid:durableId="2111847333">
    <w:abstractNumId w:val="19"/>
  </w:num>
  <w:num w:numId="12" w16cid:durableId="1242371841">
    <w:abstractNumId w:val="22"/>
  </w:num>
  <w:num w:numId="13" w16cid:durableId="1279221079">
    <w:abstractNumId w:val="13"/>
  </w:num>
  <w:num w:numId="14" w16cid:durableId="108353873">
    <w:abstractNumId w:val="1"/>
  </w:num>
  <w:num w:numId="15" w16cid:durableId="201744877">
    <w:abstractNumId w:val="8"/>
  </w:num>
  <w:num w:numId="16" w16cid:durableId="802579496">
    <w:abstractNumId w:val="9"/>
  </w:num>
  <w:num w:numId="17" w16cid:durableId="893544238">
    <w:abstractNumId w:val="5"/>
  </w:num>
  <w:num w:numId="18" w16cid:durableId="388571761">
    <w:abstractNumId w:val="20"/>
  </w:num>
  <w:num w:numId="19" w16cid:durableId="1120144305">
    <w:abstractNumId w:val="6"/>
  </w:num>
  <w:num w:numId="20" w16cid:durableId="243270287">
    <w:abstractNumId w:val="27"/>
  </w:num>
  <w:num w:numId="21" w16cid:durableId="932398466">
    <w:abstractNumId w:val="0"/>
  </w:num>
  <w:num w:numId="22" w16cid:durableId="979916044">
    <w:abstractNumId w:val="26"/>
  </w:num>
  <w:num w:numId="23" w16cid:durableId="1580822783">
    <w:abstractNumId w:val="16"/>
  </w:num>
  <w:num w:numId="24" w16cid:durableId="505480058">
    <w:abstractNumId w:val="25"/>
  </w:num>
  <w:num w:numId="25" w16cid:durableId="666518439">
    <w:abstractNumId w:val="10"/>
  </w:num>
  <w:num w:numId="26" w16cid:durableId="1286430284">
    <w:abstractNumId w:val="24"/>
  </w:num>
  <w:num w:numId="27" w16cid:durableId="165367477">
    <w:abstractNumId w:val="15"/>
  </w:num>
  <w:num w:numId="28" w16cid:durableId="55620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D5"/>
    <w:rsid w:val="00024AEA"/>
    <w:rsid w:val="000453AB"/>
    <w:rsid w:val="00055C1D"/>
    <w:rsid w:val="000704E3"/>
    <w:rsid w:val="0007296D"/>
    <w:rsid w:val="000763F5"/>
    <w:rsid w:val="000778CF"/>
    <w:rsid w:val="00097372"/>
    <w:rsid w:val="000A153F"/>
    <w:rsid w:val="000B53CF"/>
    <w:rsid w:val="000E24AA"/>
    <w:rsid w:val="00110371"/>
    <w:rsid w:val="00182DBE"/>
    <w:rsid w:val="001D2F18"/>
    <w:rsid w:val="00211311"/>
    <w:rsid w:val="00217052"/>
    <w:rsid w:val="00241DAB"/>
    <w:rsid w:val="00252F9C"/>
    <w:rsid w:val="00273191"/>
    <w:rsid w:val="00291B77"/>
    <w:rsid w:val="0029239A"/>
    <w:rsid w:val="002E47B2"/>
    <w:rsid w:val="002E7B62"/>
    <w:rsid w:val="002F681E"/>
    <w:rsid w:val="0030220A"/>
    <w:rsid w:val="00304EB3"/>
    <w:rsid w:val="00355194"/>
    <w:rsid w:val="003C1FE7"/>
    <w:rsid w:val="003E54F8"/>
    <w:rsid w:val="00400260"/>
    <w:rsid w:val="00400C67"/>
    <w:rsid w:val="00414BAE"/>
    <w:rsid w:val="0041526B"/>
    <w:rsid w:val="004272AC"/>
    <w:rsid w:val="00430E69"/>
    <w:rsid w:val="00480880"/>
    <w:rsid w:val="004941C7"/>
    <w:rsid w:val="00497823"/>
    <w:rsid w:val="00543CDF"/>
    <w:rsid w:val="005B6DCB"/>
    <w:rsid w:val="005E38B9"/>
    <w:rsid w:val="005E3968"/>
    <w:rsid w:val="00607E6A"/>
    <w:rsid w:val="006334B1"/>
    <w:rsid w:val="00657433"/>
    <w:rsid w:val="00664683"/>
    <w:rsid w:val="006745F1"/>
    <w:rsid w:val="006810ED"/>
    <w:rsid w:val="00742A89"/>
    <w:rsid w:val="00772864"/>
    <w:rsid w:val="00781454"/>
    <w:rsid w:val="007871DF"/>
    <w:rsid w:val="007F1E5E"/>
    <w:rsid w:val="007F5591"/>
    <w:rsid w:val="008148AB"/>
    <w:rsid w:val="008158DC"/>
    <w:rsid w:val="00820918"/>
    <w:rsid w:val="00822D35"/>
    <w:rsid w:val="00863790"/>
    <w:rsid w:val="00865C1B"/>
    <w:rsid w:val="00876C01"/>
    <w:rsid w:val="008815C3"/>
    <w:rsid w:val="0088785D"/>
    <w:rsid w:val="00896B95"/>
    <w:rsid w:val="008B46ED"/>
    <w:rsid w:val="00901CE8"/>
    <w:rsid w:val="00906BC9"/>
    <w:rsid w:val="0091418D"/>
    <w:rsid w:val="0092590E"/>
    <w:rsid w:val="0093710C"/>
    <w:rsid w:val="00946D5B"/>
    <w:rsid w:val="00957C57"/>
    <w:rsid w:val="00970D4E"/>
    <w:rsid w:val="009752B8"/>
    <w:rsid w:val="009A14E9"/>
    <w:rsid w:val="009B76A7"/>
    <w:rsid w:val="009D0FC1"/>
    <w:rsid w:val="00A50356"/>
    <w:rsid w:val="00AA1A82"/>
    <w:rsid w:val="00AD44B5"/>
    <w:rsid w:val="00B11927"/>
    <w:rsid w:val="00B20E21"/>
    <w:rsid w:val="00BA1B31"/>
    <w:rsid w:val="00BC0D56"/>
    <w:rsid w:val="00BD09E6"/>
    <w:rsid w:val="00C17616"/>
    <w:rsid w:val="00C80198"/>
    <w:rsid w:val="00C81FDB"/>
    <w:rsid w:val="00CF3A7E"/>
    <w:rsid w:val="00D01798"/>
    <w:rsid w:val="00D1633A"/>
    <w:rsid w:val="00D31A1B"/>
    <w:rsid w:val="00D62086"/>
    <w:rsid w:val="00D64224"/>
    <w:rsid w:val="00D92262"/>
    <w:rsid w:val="00DE1914"/>
    <w:rsid w:val="00DE63DF"/>
    <w:rsid w:val="00E019ED"/>
    <w:rsid w:val="00E03A72"/>
    <w:rsid w:val="00E129DA"/>
    <w:rsid w:val="00E46582"/>
    <w:rsid w:val="00E64371"/>
    <w:rsid w:val="00E81DE8"/>
    <w:rsid w:val="00EC4A97"/>
    <w:rsid w:val="00F115FA"/>
    <w:rsid w:val="00F519E0"/>
    <w:rsid w:val="00F5276B"/>
    <w:rsid w:val="00F60261"/>
    <w:rsid w:val="00FC25D5"/>
    <w:rsid w:val="00FD74CB"/>
    <w:rsid w:val="02B7DB87"/>
    <w:rsid w:val="06AF9FAD"/>
    <w:rsid w:val="071AF38E"/>
    <w:rsid w:val="088E6323"/>
    <w:rsid w:val="0AE5C1ED"/>
    <w:rsid w:val="0C781FBE"/>
    <w:rsid w:val="0C81924E"/>
    <w:rsid w:val="0CDCB7B2"/>
    <w:rsid w:val="0D24A889"/>
    <w:rsid w:val="0FAF2D84"/>
    <w:rsid w:val="11F819AC"/>
    <w:rsid w:val="12B97C61"/>
    <w:rsid w:val="138A5F64"/>
    <w:rsid w:val="160D223C"/>
    <w:rsid w:val="16F8F7A9"/>
    <w:rsid w:val="17563365"/>
    <w:rsid w:val="17977A44"/>
    <w:rsid w:val="19A4F115"/>
    <w:rsid w:val="1BE8E745"/>
    <w:rsid w:val="1D40CC8A"/>
    <w:rsid w:val="1E3B73FF"/>
    <w:rsid w:val="1F00AABC"/>
    <w:rsid w:val="20778698"/>
    <w:rsid w:val="20ED9342"/>
    <w:rsid w:val="22422E1D"/>
    <w:rsid w:val="22C1BD16"/>
    <w:rsid w:val="253D6306"/>
    <w:rsid w:val="25518E67"/>
    <w:rsid w:val="262D5D87"/>
    <w:rsid w:val="27C92DE8"/>
    <w:rsid w:val="2C38CB18"/>
    <w:rsid w:val="2E0983D6"/>
    <w:rsid w:val="2E7ABD43"/>
    <w:rsid w:val="2F6EAC13"/>
    <w:rsid w:val="2F84DA2F"/>
    <w:rsid w:val="30402A7A"/>
    <w:rsid w:val="32E5D379"/>
    <w:rsid w:val="33DC63A4"/>
    <w:rsid w:val="35DF5B93"/>
    <w:rsid w:val="37B9449C"/>
    <w:rsid w:val="37E0C5EB"/>
    <w:rsid w:val="39830F99"/>
    <w:rsid w:val="3C57132F"/>
    <w:rsid w:val="3D83EADB"/>
    <w:rsid w:val="3F1FBB3C"/>
    <w:rsid w:val="3F41E7F2"/>
    <w:rsid w:val="3FB5E8E2"/>
    <w:rsid w:val="40A3C2F9"/>
    <w:rsid w:val="42575BFE"/>
    <w:rsid w:val="4322A2CE"/>
    <w:rsid w:val="43F32C5F"/>
    <w:rsid w:val="4B435B07"/>
    <w:rsid w:val="4CC1CC82"/>
    <w:rsid w:val="505F0531"/>
    <w:rsid w:val="51D86416"/>
    <w:rsid w:val="53E5F808"/>
    <w:rsid w:val="57C4AFF7"/>
    <w:rsid w:val="58088CA3"/>
    <w:rsid w:val="5AAC8FB8"/>
    <w:rsid w:val="5C0C99C7"/>
    <w:rsid w:val="5CF550E1"/>
    <w:rsid w:val="5DDFB215"/>
    <w:rsid w:val="5F637609"/>
    <w:rsid w:val="601C6DA2"/>
    <w:rsid w:val="6219ABA6"/>
    <w:rsid w:val="626EF692"/>
    <w:rsid w:val="63A191E1"/>
    <w:rsid w:val="643833CD"/>
    <w:rsid w:val="6645456E"/>
    <w:rsid w:val="67B6B6BB"/>
    <w:rsid w:val="689822C4"/>
    <w:rsid w:val="69823A62"/>
    <w:rsid w:val="69BB9FE4"/>
    <w:rsid w:val="69D56D32"/>
    <w:rsid w:val="6BCBD0E9"/>
    <w:rsid w:val="6EA4F457"/>
    <w:rsid w:val="6EA8DE55"/>
    <w:rsid w:val="6ECCB4E0"/>
    <w:rsid w:val="7057A072"/>
    <w:rsid w:val="71DFF222"/>
    <w:rsid w:val="72BB8084"/>
    <w:rsid w:val="75181FD9"/>
    <w:rsid w:val="756111DC"/>
    <w:rsid w:val="765CDEFB"/>
    <w:rsid w:val="79AA6D0C"/>
    <w:rsid w:val="79F66F03"/>
    <w:rsid w:val="7B11D2A3"/>
    <w:rsid w:val="7C615702"/>
    <w:rsid w:val="7D71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F235"/>
  <w15:docId w15:val="{C35632D7-306A-4D70-A8B4-72354552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5D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C25D5"/>
  </w:style>
  <w:style w:type="paragraph" w:styleId="Footer">
    <w:name w:val="footer"/>
    <w:basedOn w:val="Normal"/>
    <w:link w:val="FooterChar"/>
    <w:uiPriority w:val="99"/>
    <w:unhideWhenUsed/>
    <w:rsid w:val="00FC25D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C25D5"/>
  </w:style>
  <w:style w:type="paragraph" w:styleId="BalloonText">
    <w:name w:val="Balloon Text"/>
    <w:basedOn w:val="Normal"/>
    <w:link w:val="BalloonTextChar"/>
    <w:uiPriority w:val="99"/>
    <w:semiHidden/>
    <w:unhideWhenUsed/>
    <w:rsid w:val="00FC25D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C25D5"/>
    <w:rPr>
      <w:rFonts w:ascii="Tahoma" w:hAnsi="Tahoma" w:cs="Tahoma"/>
      <w:sz w:val="16"/>
      <w:szCs w:val="16"/>
    </w:rPr>
  </w:style>
  <w:style w:type="character" w:styleId="Hyperlink">
    <w:name w:val="Hyperlink"/>
    <w:basedOn w:val="DefaultParagraphFont"/>
    <w:uiPriority w:val="99"/>
    <w:unhideWhenUsed/>
    <w:rsid w:val="003C1FE7"/>
    <w:rPr>
      <w:color w:val="0000FF" w:themeColor="hyperlink"/>
      <w:u w:val="single"/>
    </w:rPr>
  </w:style>
  <w:style w:type="table" w:styleId="TableGrid">
    <w:name w:val="Table Grid"/>
    <w:basedOn w:val="TableNormal"/>
    <w:rsid w:val="008158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6D5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7254011-2c6f-46a1-81b8-278077c906ee">
      <UserInfo>
        <DisplayName>Louise Curd</DisplayName>
        <AccountId>179</AccountId>
        <AccountType/>
      </UserInfo>
    </SharedWithUsers>
    <TaxCatchAll xmlns="c7254011-2c6f-46a1-81b8-278077c906ee" xsi:nil="true"/>
    <lcf76f155ced4ddcb4097134ff3c332f xmlns="1631f058-5842-466e-a3ec-5ac70fd8cd04">
      <Terms xmlns="http://schemas.microsoft.com/office/infopath/2007/PartnerControls"/>
    </lcf76f155ced4ddcb4097134ff3c332f>
    <TypeandRenewal xmlns="1631f058-5842-466e-a3ec-5ac70fd8c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5FDB2-F3FF-4F9F-BEA1-BCC9D3EE8B49}">
  <ds:schemaRefs>
    <ds:schemaRef ds:uri="http://schemas.openxmlformats.org/officeDocument/2006/bibliography"/>
  </ds:schemaRefs>
</ds:datastoreItem>
</file>

<file path=customXml/itemProps2.xml><?xml version="1.0" encoding="utf-8"?>
<ds:datastoreItem xmlns:ds="http://schemas.openxmlformats.org/officeDocument/2006/customXml" ds:itemID="{7DAE3531-9167-4D26-9D60-30409D11513A}">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customXml/itemProps3.xml><?xml version="1.0" encoding="utf-8"?>
<ds:datastoreItem xmlns:ds="http://schemas.openxmlformats.org/officeDocument/2006/customXml" ds:itemID="{54F510B8-6A07-4AA5-AF95-86D7F9F96F6F}">
  <ds:schemaRefs>
    <ds:schemaRef ds:uri="http://schemas.microsoft.com/sharepoint/v3/contenttype/forms"/>
  </ds:schemaRefs>
</ds:datastoreItem>
</file>

<file path=customXml/itemProps4.xml><?xml version="1.0" encoding="utf-8"?>
<ds:datastoreItem xmlns:ds="http://schemas.openxmlformats.org/officeDocument/2006/customXml" ds:itemID="{17E70B6B-9F7E-4880-8947-5BB5A4FAC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11264</Characters>
  <Application>Microsoft Office Word</Application>
  <DocSecurity>0</DocSecurity>
  <Lines>93</Lines>
  <Paragraphs>26</Paragraphs>
  <ScaleCrop>false</ScaleCrop>
  <Company>YMCA Derbyshire</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Morris</dc:creator>
  <cp:lastModifiedBy>Theo Vesey</cp:lastModifiedBy>
  <cp:revision>28</cp:revision>
  <cp:lastPrinted>2019-03-19T15:49:00Z</cp:lastPrinted>
  <dcterms:created xsi:type="dcterms:W3CDTF">2025-03-05T14:49:00Z</dcterms:created>
  <dcterms:modified xsi:type="dcterms:W3CDTF">2025-04-07T14:46:00Z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0x0101009C8F32D931F3514F831A4311DAEDAABD</vt:lpwstr>
  </property>
  <property fmtid="{D5CDD505-2E9C-101B-9397-08002B2CF9AE}" pid="4" name="Order">
    <vt:r8>8200</vt:r8>
  </property>
  <property fmtid="{D5CDD505-2E9C-101B-9397-08002B2CF9AE}" pid="5" name="MediaServiceImageTags">
    <vt:lpwstr/>
  </property>
</Properties>
</file>